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1" w:type="dxa"/>
        <w:tblInd w:w="10" w:type="dxa"/>
        <w:tblLook w:val="04A0" w:firstRow="1" w:lastRow="0" w:firstColumn="1" w:lastColumn="0" w:noHBand="0" w:noVBand="1"/>
      </w:tblPr>
      <w:tblGrid>
        <w:gridCol w:w="4351"/>
        <w:gridCol w:w="5210"/>
      </w:tblGrid>
      <w:tr w:rsidR="00D147A9" w:rsidRPr="00D147A9" w:rsidTr="00890E4A">
        <w:tc>
          <w:tcPr>
            <w:tcW w:w="4351" w:type="dxa"/>
          </w:tcPr>
          <w:p w:rsidR="00D147A9" w:rsidRPr="00A3517C" w:rsidRDefault="00D147A9" w:rsidP="005A79C2">
            <w:pPr>
              <w:tabs>
                <w:tab w:val="center" w:pos="5193"/>
              </w:tabs>
              <w:spacing w:line="240" w:lineRule="atLeast"/>
              <w:rPr>
                <w:rFonts w:ascii="Bookman Old Style" w:hAnsi="Bookman Old Style"/>
                <w:szCs w:val="28"/>
                <w:u w:val="single"/>
              </w:rPr>
            </w:pPr>
            <w:r w:rsidRPr="00D147A9">
              <w:rPr>
                <w:rFonts w:ascii="Bookman Old Style" w:hAnsi="Bookman Old Style"/>
                <w:szCs w:val="28"/>
              </w:rPr>
              <w:t>Исх. №</w:t>
            </w:r>
            <w:r w:rsidRPr="00D147A9">
              <w:rPr>
                <w:rFonts w:ascii="Bookman Old Style" w:hAnsi="Bookman Old Style"/>
                <w:szCs w:val="28"/>
                <w:u w:val="single"/>
              </w:rPr>
              <w:t>1</w:t>
            </w:r>
            <w:r w:rsidR="00AC57AE">
              <w:rPr>
                <w:rFonts w:ascii="Bookman Old Style" w:hAnsi="Bookman Old Style"/>
                <w:szCs w:val="28"/>
                <w:u w:val="single"/>
              </w:rPr>
              <w:t>9</w:t>
            </w:r>
            <w:r w:rsidR="00C34F87">
              <w:rPr>
                <w:rFonts w:ascii="Bookman Old Style" w:hAnsi="Bookman Old Style"/>
                <w:szCs w:val="28"/>
                <w:u w:val="single"/>
              </w:rPr>
              <w:t>11</w:t>
            </w:r>
            <w:r w:rsidRPr="00D147A9">
              <w:rPr>
                <w:rFonts w:ascii="Bookman Old Style" w:hAnsi="Bookman Old Style"/>
                <w:szCs w:val="28"/>
                <w:u w:val="single"/>
              </w:rPr>
              <w:t>/</w:t>
            </w:r>
            <w:r w:rsidR="00C34F87">
              <w:rPr>
                <w:rFonts w:ascii="Bookman Old Style" w:hAnsi="Bookman Old Style"/>
                <w:szCs w:val="28"/>
                <w:u w:val="single"/>
              </w:rPr>
              <w:t>4</w:t>
            </w:r>
            <w:r w:rsidR="004D3256">
              <w:rPr>
                <w:rFonts w:ascii="Bookman Old Style" w:hAnsi="Bookman Old Style"/>
                <w:szCs w:val="28"/>
                <w:u w:val="single"/>
              </w:rPr>
              <w:t>8</w:t>
            </w:r>
            <w:r w:rsidR="005A79C2">
              <w:rPr>
                <w:rFonts w:ascii="Bookman Old Style" w:hAnsi="Bookman Old Style"/>
                <w:szCs w:val="28"/>
                <w:u w:val="single"/>
              </w:rPr>
              <w:t>8</w:t>
            </w:r>
          </w:p>
        </w:tc>
        <w:tc>
          <w:tcPr>
            <w:tcW w:w="5210" w:type="dxa"/>
          </w:tcPr>
          <w:p w:rsidR="00D147A9" w:rsidRPr="00D147A9" w:rsidRDefault="00D147A9" w:rsidP="00890E4A">
            <w:pPr>
              <w:jc w:val="right"/>
              <w:rPr>
                <w:rFonts w:ascii="Bookman Old Style" w:hAnsi="Bookman Old Style"/>
                <w:szCs w:val="28"/>
              </w:rPr>
            </w:pPr>
          </w:p>
        </w:tc>
      </w:tr>
      <w:tr w:rsidR="00D147A9" w:rsidRPr="00D147A9" w:rsidTr="00890E4A">
        <w:tc>
          <w:tcPr>
            <w:tcW w:w="4351" w:type="dxa"/>
          </w:tcPr>
          <w:p w:rsidR="00D147A9" w:rsidRPr="00D147A9" w:rsidRDefault="00D147A9" w:rsidP="005A79C2">
            <w:pPr>
              <w:tabs>
                <w:tab w:val="center" w:pos="5193"/>
              </w:tabs>
              <w:spacing w:line="240" w:lineRule="atLeast"/>
              <w:rPr>
                <w:rFonts w:ascii="Bookman Old Style" w:hAnsi="Bookman Old Style"/>
                <w:szCs w:val="28"/>
              </w:rPr>
            </w:pPr>
            <w:r w:rsidRPr="00D147A9">
              <w:rPr>
                <w:rFonts w:ascii="Bookman Old Style" w:hAnsi="Bookman Old Style"/>
                <w:szCs w:val="28"/>
              </w:rPr>
              <w:t>от «</w:t>
            </w:r>
            <w:r w:rsidR="004D3256">
              <w:rPr>
                <w:rFonts w:ascii="Bookman Old Style" w:hAnsi="Bookman Old Style"/>
                <w:szCs w:val="28"/>
                <w:u w:val="single"/>
              </w:rPr>
              <w:t>2</w:t>
            </w:r>
            <w:r w:rsidR="005A79C2">
              <w:rPr>
                <w:rFonts w:ascii="Bookman Old Style" w:hAnsi="Bookman Old Style"/>
                <w:szCs w:val="28"/>
                <w:u w:val="single"/>
              </w:rPr>
              <w:t>2</w:t>
            </w:r>
            <w:bookmarkStart w:id="0" w:name="_GoBack"/>
            <w:bookmarkEnd w:id="0"/>
            <w:r w:rsidRPr="00D147A9">
              <w:rPr>
                <w:rFonts w:ascii="Bookman Old Style" w:hAnsi="Bookman Old Style"/>
                <w:szCs w:val="28"/>
              </w:rPr>
              <w:t xml:space="preserve">» </w:t>
            </w:r>
            <w:r w:rsidR="00C34F87">
              <w:rPr>
                <w:rFonts w:ascii="Bookman Old Style" w:hAnsi="Bookman Old Style"/>
                <w:szCs w:val="28"/>
              </w:rPr>
              <w:t>но</w:t>
            </w:r>
            <w:r w:rsidR="005B553A">
              <w:rPr>
                <w:rFonts w:ascii="Bookman Old Style" w:hAnsi="Bookman Old Style"/>
                <w:szCs w:val="28"/>
              </w:rPr>
              <w:t>ября</w:t>
            </w:r>
            <w:r w:rsidRPr="00D147A9">
              <w:rPr>
                <w:rFonts w:ascii="Bookman Old Style" w:hAnsi="Bookman Old Style"/>
                <w:szCs w:val="28"/>
              </w:rPr>
              <w:t xml:space="preserve"> 201</w:t>
            </w:r>
            <w:r w:rsidR="00AC57AE">
              <w:rPr>
                <w:rFonts w:ascii="Bookman Old Style" w:hAnsi="Bookman Old Style"/>
                <w:szCs w:val="28"/>
              </w:rPr>
              <w:t>9</w:t>
            </w:r>
            <w:r w:rsidRPr="00D147A9">
              <w:rPr>
                <w:rFonts w:ascii="Bookman Old Style" w:hAnsi="Bookman Old Style"/>
                <w:szCs w:val="28"/>
              </w:rPr>
              <w:t xml:space="preserve"> г.</w:t>
            </w:r>
          </w:p>
        </w:tc>
        <w:tc>
          <w:tcPr>
            <w:tcW w:w="5210" w:type="dxa"/>
          </w:tcPr>
          <w:p w:rsidR="00D147A9" w:rsidRPr="00D147A9" w:rsidRDefault="00D147A9" w:rsidP="00890E4A">
            <w:pPr>
              <w:tabs>
                <w:tab w:val="center" w:pos="5193"/>
              </w:tabs>
              <w:spacing w:line="240" w:lineRule="atLeast"/>
              <w:jc w:val="right"/>
              <w:rPr>
                <w:rFonts w:ascii="Bookman Old Style" w:hAnsi="Bookman Old Style"/>
                <w:szCs w:val="28"/>
              </w:rPr>
            </w:pPr>
          </w:p>
        </w:tc>
      </w:tr>
    </w:tbl>
    <w:p w:rsidR="00D147A9" w:rsidRDefault="00D147A9" w:rsidP="00D147A9">
      <w:pPr>
        <w:tabs>
          <w:tab w:val="left" w:pos="7380"/>
        </w:tabs>
        <w:ind w:left="426" w:right="197"/>
        <w:jc w:val="center"/>
        <w:rPr>
          <w:rFonts w:ascii="Bookman Old Style" w:hAnsi="Bookman Old Style"/>
          <w:b/>
          <w:szCs w:val="28"/>
        </w:rPr>
      </w:pPr>
    </w:p>
    <w:p w:rsidR="00180704" w:rsidRDefault="00180704" w:rsidP="00D147A9">
      <w:pPr>
        <w:tabs>
          <w:tab w:val="left" w:pos="7380"/>
        </w:tabs>
        <w:ind w:left="426" w:right="197"/>
        <w:jc w:val="center"/>
        <w:rPr>
          <w:rFonts w:ascii="Bookman Old Style" w:hAnsi="Bookman Old Style"/>
          <w:b/>
          <w:szCs w:val="28"/>
        </w:rPr>
      </w:pPr>
    </w:p>
    <w:p w:rsidR="00180704" w:rsidRPr="00D147A9" w:rsidRDefault="00180704" w:rsidP="00D147A9">
      <w:pPr>
        <w:tabs>
          <w:tab w:val="left" w:pos="7380"/>
        </w:tabs>
        <w:ind w:left="426" w:right="197"/>
        <w:jc w:val="center"/>
        <w:rPr>
          <w:rFonts w:ascii="Bookman Old Style" w:hAnsi="Bookman Old Style"/>
          <w:b/>
          <w:szCs w:val="28"/>
        </w:rPr>
      </w:pPr>
    </w:p>
    <w:p w:rsidR="00D147A9" w:rsidRPr="00D147A9" w:rsidRDefault="00D147A9" w:rsidP="00D147A9">
      <w:pPr>
        <w:tabs>
          <w:tab w:val="left" w:pos="7380"/>
        </w:tabs>
        <w:ind w:left="426" w:right="197"/>
        <w:jc w:val="center"/>
        <w:rPr>
          <w:rFonts w:ascii="Bookman Old Style" w:hAnsi="Bookman Old Style"/>
          <w:b/>
        </w:rPr>
      </w:pPr>
      <w:r w:rsidRPr="00D147A9">
        <w:rPr>
          <w:rFonts w:ascii="Bookman Old Style" w:hAnsi="Bookman Old Style"/>
          <w:b/>
        </w:rPr>
        <w:t>Уважаемые Господа,</w:t>
      </w:r>
    </w:p>
    <w:p w:rsidR="00D147A9" w:rsidRPr="00D147A9" w:rsidRDefault="00D147A9" w:rsidP="00D147A9">
      <w:pPr>
        <w:pStyle w:val="1"/>
        <w:ind w:left="426" w:right="197"/>
        <w:jc w:val="center"/>
        <w:rPr>
          <w:rFonts w:ascii="Bookman Old Style" w:hAnsi="Bookman Old Style"/>
          <w:sz w:val="24"/>
          <w:szCs w:val="24"/>
        </w:rPr>
      </w:pPr>
      <w:r w:rsidRPr="00D147A9">
        <w:rPr>
          <w:rFonts w:ascii="Bookman Old Style" w:hAnsi="Bookman Old Style"/>
          <w:sz w:val="24"/>
          <w:szCs w:val="24"/>
        </w:rPr>
        <w:t>ООО «ПАРМА ГРУПП» имеет заинтересованность в продукции следующей номенклатуры:</w:t>
      </w:r>
    </w:p>
    <w:p w:rsidR="00D147A9" w:rsidRPr="00D147A9" w:rsidRDefault="00D147A9" w:rsidP="00D147A9">
      <w:pPr>
        <w:rPr>
          <w:rFonts w:ascii="Bookman Old Style" w:hAnsi="Bookman Old Style"/>
          <w:sz w:val="28"/>
        </w:rPr>
      </w:pPr>
    </w:p>
    <w:tbl>
      <w:tblPr>
        <w:tblStyle w:val="aa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70"/>
        <w:gridCol w:w="1281"/>
        <w:gridCol w:w="5954"/>
        <w:gridCol w:w="850"/>
        <w:gridCol w:w="851"/>
      </w:tblGrid>
      <w:tr w:rsidR="00D147A9" w:rsidRPr="00D147A9" w:rsidTr="00FB3A72">
        <w:trPr>
          <w:trHeight w:val="699"/>
        </w:trPr>
        <w:tc>
          <w:tcPr>
            <w:tcW w:w="670" w:type="dxa"/>
            <w:vAlign w:val="center"/>
          </w:tcPr>
          <w:p w:rsidR="00D147A9" w:rsidRPr="00D147A9" w:rsidRDefault="00D147A9" w:rsidP="00890E4A">
            <w:pPr>
              <w:pStyle w:val="ab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147A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47A9">
              <w:rPr>
                <w:rFonts w:ascii="Bookman Old Style" w:hAnsi="Bookman Old Style" w:cs="Times New Roman"/>
                <w:b/>
                <w:sz w:val="24"/>
                <w:szCs w:val="24"/>
              </w:rPr>
              <w:t>п</w:t>
            </w:r>
            <w:proofErr w:type="gramEnd"/>
            <w:r w:rsidRPr="00D147A9">
              <w:rPr>
                <w:rFonts w:ascii="Bookman Old Style" w:hAnsi="Bookman Old Style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81" w:type="dxa"/>
            <w:vAlign w:val="center"/>
          </w:tcPr>
          <w:p w:rsidR="00D147A9" w:rsidRPr="00D147A9" w:rsidRDefault="00D147A9" w:rsidP="00890E4A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D147A9">
              <w:rPr>
                <w:rFonts w:ascii="Bookman Old Style" w:hAnsi="Bookman Old Style"/>
                <w:b/>
                <w:bCs/>
              </w:rPr>
              <w:t>Наименование товара</w:t>
            </w:r>
          </w:p>
        </w:tc>
        <w:tc>
          <w:tcPr>
            <w:tcW w:w="5954" w:type="dxa"/>
            <w:vAlign w:val="center"/>
          </w:tcPr>
          <w:p w:rsidR="00D147A9" w:rsidRPr="00D147A9" w:rsidRDefault="00D147A9" w:rsidP="00890E4A">
            <w:pPr>
              <w:ind w:firstLine="113"/>
              <w:jc w:val="center"/>
              <w:rPr>
                <w:rFonts w:ascii="Bookman Old Style" w:hAnsi="Bookman Old Style"/>
                <w:b/>
                <w:bCs/>
              </w:rPr>
            </w:pPr>
            <w:r w:rsidRPr="00D147A9">
              <w:rPr>
                <w:rFonts w:ascii="Bookman Old Style" w:hAnsi="Bookman Old Style"/>
                <w:b/>
                <w:bCs/>
              </w:rPr>
              <w:t>ГОСТ</w:t>
            </w:r>
          </w:p>
        </w:tc>
        <w:tc>
          <w:tcPr>
            <w:tcW w:w="850" w:type="dxa"/>
            <w:vAlign w:val="center"/>
          </w:tcPr>
          <w:p w:rsidR="00D147A9" w:rsidRPr="00D147A9" w:rsidRDefault="00D147A9" w:rsidP="00890E4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147A9">
              <w:rPr>
                <w:rFonts w:ascii="Bookman Old Style" w:hAnsi="Bookman Old Style"/>
                <w:b/>
                <w:bCs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D147A9" w:rsidRPr="00D147A9" w:rsidRDefault="00D147A9" w:rsidP="00890E4A">
            <w:pPr>
              <w:ind w:left="-108" w:right="-108"/>
              <w:jc w:val="center"/>
              <w:rPr>
                <w:rFonts w:ascii="Bookman Old Style" w:hAnsi="Bookman Old Style"/>
                <w:b/>
                <w:bCs/>
              </w:rPr>
            </w:pPr>
            <w:r w:rsidRPr="00D147A9">
              <w:rPr>
                <w:rFonts w:ascii="Bookman Old Style" w:hAnsi="Bookman Old Style"/>
                <w:b/>
                <w:bCs/>
              </w:rPr>
              <w:t>Кол-во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Дистрибьютор антенный ShureUA844+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Антенный дистрибьютор имеет по 4 выхода для разделения сигнала с каждой антенны, каскадные порты, а также не менее 4-х портов для питания приёмников.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Питание не более 12</w:t>
            </w:r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В</w:t>
            </w:r>
            <w:proofErr w:type="gramEnd"/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Тип - активный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сплиттер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для приемников серии ULX, SLX, QLXD, BLX4R (470-890MHz)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Разъем - BNC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Частота приёма сигнала - 470 — 890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мГц</w:t>
            </w:r>
            <w:proofErr w:type="spellEnd"/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Температура эксплуатации: от –7° до 49° C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Развязка выходного разъема: ≥25 дБ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Точка ответвления третьего порядка (3 OIP): 24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dBm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(</w:t>
            </w:r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t>типовое</w:t>
            </w:r>
            <w:proofErr w:type="gram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) </w:t>
            </w:r>
          </w:p>
          <w:p w:rsid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Входное постоянное напряжение: от 14 до 18</w:t>
            </w:r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В</w:t>
            </w:r>
            <w:proofErr w:type="gram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Выходное постоян</w:t>
            </w:r>
            <w:r>
              <w:rPr>
                <w:rFonts w:ascii="Bookman Old Style" w:hAnsi="Bookman Old Style"/>
                <w:sz w:val="16"/>
                <w:szCs w:val="16"/>
              </w:rPr>
              <w:t>ное напряжение: от 14 до 18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>4 разъема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Сопротивление – не более 50 Ом</w:t>
            </w:r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шт.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1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Антенна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Shure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UA874WB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Диапазон частот: 470 - 900 МГц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Источник питания: не более 12</w:t>
            </w:r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В</w:t>
            </w:r>
            <w:proofErr w:type="gram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постоянного тока удаленный от коаксиального кабеля к приемнику или антенной системы распределения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Потребляемая мощность: не более 68Вт (12В)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Коэффициент усиления антенны: 7 дБ (по оси)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Переключатель на 3 дБ (-2, 1.5 дБ)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Переключатель усиления в 10 дБ (-1 дБ, 3.0 дБ)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Третья точка перехвата заказ (3OIP) на выходе: более 30 дБ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Прием Выкройка: Направленная;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кардиоидный</w:t>
            </w:r>
            <w:proofErr w:type="spellEnd"/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3dB Ширина луча: 100 градусов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Усиление показатели: 3 дБ зеленый светодиод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Усиление показатели: 10 дБ: красный светодиод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Разъем: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Female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>, BNC-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шт.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4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Усилитель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Marshall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1960A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Тип кабинета: наклонный.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Тип динамика: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Celestion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G12T-75.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Конфигурация динамика: 4 х 12’’.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Мощность: не менее 300 Вт.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Выбираемый (моно/стерео): да.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Полное сопротивление (моно): не более16/4 Ом.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Полное сопротивление (стерео): не более 8 Ом.</w:t>
            </w:r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шт. 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1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Комплект DP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Quad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Audix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Профессиональный комплект из 4 микрофонов </w:t>
            </w:r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t>для</w:t>
            </w:r>
            <w:proofErr w:type="gram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ударных в кейсе.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Использу</w:t>
            </w:r>
            <w:r w:rsidR="005A79C2">
              <w:rPr>
                <w:rFonts w:ascii="Bookman Old Style" w:hAnsi="Bookman Old Style"/>
                <w:sz w:val="16"/>
                <w:szCs w:val="16"/>
              </w:rPr>
              <w:t>ется для снятия основ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ного звука барабанной установки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оверхедами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Может использоваться с любыми имеющимися микрофонами для томов.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Комплект: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D6 с держателем DCLIP - бас-барабан.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i5 с держателем DVICE- малый барабан.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ADX51 - 2 </w:t>
            </w:r>
            <w:proofErr w:type="spellStart"/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t>шт</w:t>
            </w:r>
            <w:proofErr w:type="spellEnd"/>
            <w:proofErr w:type="gram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с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держатеями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-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оверхеды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шт.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1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Консоль M32 LIVE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Цифровой микшерный пульт с возможностью единовременного микширования до 40-ка входных каналов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Не менее 32 микрофонных предусилителя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Midas</w:t>
            </w:r>
            <w:proofErr w:type="spellEnd"/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Не менее 25 шин микширования, 8 DCA и 6 MUTE групп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Открытая архитектура, оптимизированная для дальнейшей работы с частотой дискретизации 96кГц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Высококачественные АЦП/ЦАП (192 кГц)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Не менее 8 назначаемых стереофонических слотов процессора эффектов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Не менее 25 моторизированных 100 мм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фейдеров</w:t>
            </w:r>
            <w:proofErr w:type="spellEnd"/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Большой, цветной, яркий 7″ TFT дисплей для отображения параметров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Встроенный 32 x 32 USB 2.0 аудио интерфейс для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поканальной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записи и воспроизведения с PC /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Mac</w:t>
            </w:r>
            <w:proofErr w:type="spellEnd"/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Возможность интерфейсного расширения при помощи опциональных плат X-ADAT / X-MADI / X-DANTE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Возможность работы в качестве DAW контроллера с поддержкой HUI и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Mackie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Control</w:t>
            </w:r>
            <w:proofErr w:type="spellEnd"/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Возможность беспроводного управления консолью при помощи MIDAS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App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для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iPhone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iPad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шт. 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1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Кофр</w:t>
            </w:r>
            <w:r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Gator Cases G-TOUR M32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5A79C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Представляет собой деревянный кейс, предназначенный для безопасной транспортировки микшерной консоли модели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Midas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M32. </w:t>
            </w:r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шт.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1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Усилитель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Marshall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JCM900 4100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Тип устройства: усилитель, типа «голова»;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Серия: JCM900;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Количество каналов: не менее двух каналов звучания;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Схемотехника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t>аналоговая</w:t>
            </w:r>
            <w:proofErr w:type="gram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с использованием лампового каскада усиления;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Спецификация: электрогитара;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Номинальная мощность: не менее 100 Ватт;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Режимы звучания: канал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Normal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, Канал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Lead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>; Спецификация эффектов: аналоговая реверберация (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Reverb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);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Эквалайзер: трехполосный (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Bass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Middle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Treble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),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Presence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- настройка компенсации высоких частот. Коммутация гитарного усилителя: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Input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: инструментальный вход (1/4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Jack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);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Петля эффектов (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Loop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Send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Return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): 1/4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Jack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x 2;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Footswitch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: разъем для подключения ножного контроллера (1/4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Jack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);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Выходы для подключения акустического кабинета (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Output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): 1/4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Jack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x 2.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Дополнительные характеристики: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Материал корпуса: фанера (МДФ);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Цвет усилителя: черный;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Отделка: черное виниловое покрытие;</w:t>
            </w:r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шт.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1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Микшер</w:t>
            </w:r>
            <w:r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  <w:lang w:val="en-US"/>
              </w:rPr>
              <w:t>Behringer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Digital Mixer X32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Количество каналов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ab/>
              <w:t>не менее 32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Моно входы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ab/>
              <w:t>не менее 16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USB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для компьютера -Да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Количество </w:t>
            </w:r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t>микрофонных</w:t>
            </w:r>
            <w:proofErr w:type="gram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предусилителей не менее 16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Фантомное питание -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ab/>
              <w:t>Да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Эквалайзеры моно каналов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ab/>
              <w:t xml:space="preserve">4-х </w:t>
            </w:r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t>полосный</w:t>
            </w:r>
            <w:proofErr w:type="gramEnd"/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Индикатор уровня громкости не менее 7" ЖК экран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Процессор эффектов </w:t>
            </w:r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t>-Д</w:t>
            </w:r>
            <w:proofErr w:type="gramEnd"/>
            <w:r w:rsidRPr="00FB3A72">
              <w:rPr>
                <w:rFonts w:ascii="Bookman Old Style" w:hAnsi="Bookman Old Style"/>
                <w:sz w:val="16"/>
                <w:szCs w:val="16"/>
              </w:rPr>
              <w:t>а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Дополнительные возможности -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USB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рекодер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Firewire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интерфейс</w:t>
            </w:r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шт.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1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П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ульт управления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Quartz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Avolites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Пульт управления светом </w:t>
            </w:r>
            <w:proofErr w:type="spellStart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>Quartz</w:t>
            </w:r>
            <w:proofErr w:type="spellEnd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.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Пульт управления,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операционная система TITAN,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не менее 12,1" сенсорный экран,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не менее 4 DMX выхода (XLR-5 </w:t>
            </w:r>
            <w:proofErr w:type="spellStart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>pin</w:t>
            </w:r>
            <w:proofErr w:type="spellEnd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),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не менее 16 DMX потоков - 8912 каналов,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совместим с </w:t>
            </w:r>
            <w:proofErr w:type="spellStart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>Titan</w:t>
            </w:r>
            <w:proofErr w:type="spellEnd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 </w:t>
            </w:r>
            <w:proofErr w:type="spellStart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>Net</w:t>
            </w:r>
            <w:proofErr w:type="spellEnd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 - до 64 потоков,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гигабитный сетевой порт для </w:t>
            </w:r>
            <w:proofErr w:type="spellStart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>Titan</w:t>
            </w:r>
            <w:proofErr w:type="spellEnd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 </w:t>
            </w:r>
            <w:proofErr w:type="spellStart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>Net</w:t>
            </w:r>
            <w:proofErr w:type="spellEnd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, </w:t>
            </w:r>
            <w:proofErr w:type="spellStart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>Artnet</w:t>
            </w:r>
            <w:proofErr w:type="spellEnd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 и ACN,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не менее 20 программируемых </w:t>
            </w:r>
            <w:proofErr w:type="spellStart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>макрокнопок</w:t>
            </w:r>
            <w:proofErr w:type="spellEnd"/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.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bCs/>
                <w:sz w:val="16"/>
                <w:szCs w:val="16"/>
              </w:rPr>
              <w:t xml:space="preserve">Габариты: не более 425х466х194 мм. Вес: не более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FB3A72">
                <w:rPr>
                  <w:rFonts w:ascii="Bookman Old Style" w:hAnsi="Bookman Old Style"/>
                  <w:bCs/>
                  <w:sz w:val="16"/>
                  <w:szCs w:val="16"/>
                </w:rPr>
                <w:t>8 кг</w:t>
              </w:r>
            </w:smartTag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шт.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1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Радиосистема ULXD2/B58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Ручная радиосистема с капсюлем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Beta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58A и одноканальным приемником ULXD4.</w:t>
            </w:r>
          </w:p>
          <w:p w:rsidR="005A79C2" w:rsidRDefault="005A79C2" w:rsidP="00FB3A72">
            <w:pPr>
              <w:rPr>
                <w:rFonts w:ascii="Bookman Old Style" w:hAnsi="Bookman Old Style"/>
                <w:sz w:val="16"/>
                <w:szCs w:val="16"/>
                <w:u w:val="single"/>
              </w:rPr>
            </w:pPr>
          </w:p>
          <w:p w:rsidR="005A79C2" w:rsidRDefault="005A79C2" w:rsidP="00FB3A72">
            <w:pPr>
              <w:rPr>
                <w:rFonts w:ascii="Bookman Old Style" w:hAnsi="Bookman Old Style"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sz w:val="16"/>
                <w:szCs w:val="16"/>
                <w:u w:val="single"/>
              </w:rPr>
              <w:t>Комплектность:</w:t>
            </w:r>
          </w:p>
          <w:p w:rsidR="00FB3A72" w:rsidRPr="005A79C2" w:rsidRDefault="00FB3A72" w:rsidP="00FB3A72">
            <w:pPr>
              <w:pStyle w:val="ad"/>
              <w:numPr>
                <w:ilvl w:val="0"/>
                <w:numId w:val="4"/>
              </w:numPr>
              <w:rPr>
                <w:rFonts w:ascii="Bookman Old Style" w:hAnsi="Bookman Old Style"/>
                <w:sz w:val="16"/>
                <w:szCs w:val="16"/>
                <w:u w:val="single"/>
              </w:rPr>
            </w:pPr>
            <w:r w:rsidRPr="005A79C2">
              <w:rPr>
                <w:rFonts w:ascii="Bookman Old Style" w:hAnsi="Bookman Old Style"/>
                <w:sz w:val="16"/>
                <w:szCs w:val="16"/>
                <w:u w:val="single"/>
              </w:rPr>
              <w:t>Капсюль BETA58A</w:t>
            </w:r>
          </w:p>
          <w:p w:rsidR="00FB3A72" w:rsidRPr="005A79C2" w:rsidRDefault="00FB3A72" w:rsidP="00FB3A72">
            <w:pPr>
              <w:pStyle w:val="ad"/>
              <w:numPr>
                <w:ilvl w:val="0"/>
                <w:numId w:val="4"/>
              </w:numPr>
              <w:rPr>
                <w:rFonts w:ascii="Bookman Old Style" w:hAnsi="Bookman Old Style"/>
                <w:sz w:val="16"/>
                <w:szCs w:val="16"/>
                <w:u w:val="single"/>
              </w:rPr>
            </w:pPr>
            <w:r w:rsidRPr="005A79C2">
              <w:rPr>
                <w:rFonts w:ascii="Bookman Old Style" w:hAnsi="Bookman Old Style"/>
                <w:sz w:val="16"/>
                <w:szCs w:val="16"/>
                <w:u w:val="single"/>
              </w:rPr>
              <w:t>Приемник ULXD4</w:t>
            </w:r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комп.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Стейджбокс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S32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Behringer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Коммутационный блок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Не менее 32-х полностью программируемых микрофонных предусилителя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Midas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(ими можно удалённо управлять с X32) обеспечивают “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аудиофильское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>” качества звука;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Не менее 16-ти  аналоговых серво-балансных выходов на разъёмах XLR;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Не менее двух  портов AES-3.  </w:t>
            </w:r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t>Могут быть использованы для подключения системных контроллеров с цифровыми входами;</w:t>
            </w:r>
            <w:proofErr w:type="gramEnd"/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Не менее двух  портов AES50 с технологией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Klark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Teknik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SuperMAC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для коммутации с консолью X32 либо каскадного подключения ещё одного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стейджбокса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через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Ethernet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>-кабель (длина соединения может достигать 100 м);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Порт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Ultranet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для подключения системы персонального мониторинга P-16;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Не менее двух цифровых оптических выходов формата ADAT;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Вход и выход MIDI для двунаправленной связи между FOH-консолью и MIDI-устройствами;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Порт USB для обновления программного обеспечения через ПК;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Универсальный блок питания “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Planet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Earth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” обеспечивает работу S32 в широком диапазоне напряжений (100…240 Вольт),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Наличие функции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мьютирования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для всех входов “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Mute-All-Inputs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>”;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Цельнометаллический корпус “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Built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like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a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tank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”, занимающий высоту 3U в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рэковой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стойке.</w:t>
            </w:r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шт.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Установка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SBP2F5 HONEY AMBER Yamaha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Ударная установка линейки 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Stage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(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Custom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Birch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). 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Барабанная установка с бочкой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Размеры барабанов: не менее 22,16,10,12,14"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Держатель для тома TH945C в комплекте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Обод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: 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>Сталь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, Triple Flange Hoop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Лаги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: Separate Lug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Настроечные болты: не менее 10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Кадушка: Береза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Тип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>конструкции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: Short Type Hi-carbon steel Snare (20-strand)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Ложе для струн: не менее 1,8 мм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Болты натяжения (ударная и резонансная стороны): B-тип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Пластик: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Remo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UT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Coated</w:t>
            </w:r>
            <w:proofErr w:type="spellEnd"/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Цвет: предпочтительно бежевых или светлых тонов</w:t>
            </w:r>
            <w:r w:rsidR="005A79C2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шт.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1 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Ком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плект фото.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Sony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A79C2" w:rsidRDefault="005A79C2" w:rsidP="00FB3A72">
            <w:pPr>
              <w:rPr>
                <w:rFonts w:ascii="Bookman Old Style" w:hAnsi="Bookman Old Style"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sz w:val="16"/>
                <w:szCs w:val="16"/>
                <w:u w:val="single"/>
              </w:rPr>
              <w:t>Комплектность: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u w:val="single"/>
              </w:rPr>
            </w:pP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Цифровая фотокамера 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Sony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Alpha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ILCE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>-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A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>7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R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III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Body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– 1 шт.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u w:val="single"/>
              </w:rPr>
            </w:pP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Объектив 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Sony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FE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24–105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 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мм 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F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4 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G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OSS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(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SEL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>24105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G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>)- 1шт.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Стабилизация изображения (STEADYSHOT) -Стабилизатор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Optical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SteadyShot</w:t>
            </w:r>
            <w:proofErr w:type="spellEnd"/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>Объектив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 xml:space="preserve"> Sony Carl Zeiss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Vario-Tessar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 xml:space="preserve"> T* E 24-70 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>мм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 xml:space="preserve"> F4 ZA OSS (SEL2470Z)-1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>шт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  <w:u w:val="single"/>
                <w:lang w:val="en-US"/>
              </w:rPr>
              <w:t>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Стабилизация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>изображения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(STEADYSHOT) -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t>Стабилизатор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Optical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SteadyShot</w:t>
            </w:r>
            <w:proofErr w:type="spellEnd"/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u w:val="single"/>
              </w:rPr>
            </w:pP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Аккумулятор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>Sony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NP-FZ100 – 2 шт.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u w:val="single"/>
              </w:rPr>
            </w:pP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Фотовспышка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>Sony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HVL-F43M – 1 шт.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Экран - ЖК-ПАНЕЛЬ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Источник питания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Четыре щелочных или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NiMH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>-батареи размера AA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u w:val="single"/>
              </w:rPr>
            </w:pPr>
            <w:r w:rsidRPr="00FB3A72">
              <w:rPr>
                <w:rFonts w:ascii="Bookman Old Style" w:hAnsi="Bookman Old Style"/>
                <w:bCs/>
                <w:sz w:val="16"/>
                <w:szCs w:val="16"/>
                <w:u w:val="single"/>
              </w:rPr>
              <w:t xml:space="preserve">Вертикальная рукоятка для камер α9, α7R III, α7 III </w:t>
            </w: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>VG-C3EM – 1 шт.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u w:val="single"/>
              </w:rPr>
            </w:pP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Видоискатель на ЖК-дисплей фотокамер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>GreenBean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VF-3X PRO 3,2"</w:t>
            </w:r>
          </w:p>
          <w:p w:rsidR="00FB3A72" w:rsidRPr="005A79C2" w:rsidRDefault="00FB3A72" w:rsidP="00FB3A72">
            <w:pPr>
              <w:rPr>
                <w:rFonts w:ascii="Bookman Old Style" w:hAnsi="Bookman Old Style"/>
                <w:sz w:val="16"/>
                <w:szCs w:val="16"/>
                <w:u w:val="single"/>
              </w:rPr>
            </w:pPr>
            <w:r w:rsidRPr="00FB3A72">
              <w:rPr>
                <w:rFonts w:ascii="Bookman Old Style" w:hAnsi="Bookman Old Style"/>
                <w:sz w:val="16"/>
                <w:szCs w:val="16"/>
                <w:u w:val="single"/>
              </w:rPr>
              <w:t>С</w:t>
            </w:r>
            <w:r w:rsidR="005A79C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умка </w:t>
            </w:r>
            <w:proofErr w:type="spellStart"/>
            <w:r w:rsidR="005A79C2">
              <w:rPr>
                <w:rFonts w:ascii="Bookman Old Style" w:hAnsi="Bookman Old Style"/>
                <w:sz w:val="16"/>
                <w:szCs w:val="16"/>
                <w:u w:val="single"/>
              </w:rPr>
              <w:t>Fotokvant</w:t>
            </w:r>
            <w:proofErr w:type="spellEnd"/>
            <w:r w:rsidR="005A79C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</w:t>
            </w:r>
            <w:proofErr w:type="spellStart"/>
            <w:r w:rsidR="005A79C2">
              <w:rPr>
                <w:rFonts w:ascii="Bookman Old Style" w:hAnsi="Bookman Old Style"/>
                <w:sz w:val="16"/>
                <w:szCs w:val="16"/>
                <w:u w:val="single"/>
              </w:rPr>
              <w:t>Godspeed</w:t>
            </w:r>
            <w:proofErr w:type="spellEnd"/>
            <w:r w:rsidR="005A79C2">
              <w:rPr>
                <w:rFonts w:ascii="Bookman Old Style" w:hAnsi="Bookman Old Style"/>
                <w:sz w:val="16"/>
                <w:szCs w:val="16"/>
                <w:u w:val="single"/>
              </w:rPr>
              <w:t xml:space="preserve"> SY1260L</w:t>
            </w:r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шт.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2 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5A79C2" w:rsidRDefault="00FB3A72" w:rsidP="005A79C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Усилитель</w:t>
            </w:r>
            <w:r w:rsidRPr="005A79C2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Hot</w:t>
            </w:r>
            <w:r w:rsidRPr="005A79C2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Rod</w:t>
            </w:r>
            <w:r w:rsidRPr="005A79C2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Deluxe</w:t>
            </w:r>
            <w:r w:rsidRPr="005A79C2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</w:t>
            </w:r>
            <w:r w:rsidRPr="00FB3A72">
              <w:rPr>
                <w:rFonts w:ascii="Bookman Old Style" w:hAnsi="Bookman Old Style"/>
                <w:sz w:val="16"/>
                <w:szCs w:val="16"/>
                <w:lang w:val="en-US"/>
              </w:rPr>
              <w:t>IV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Гитарный ламповый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комбоусилитель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. Один не менее 12-дюймовый динамик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Celestion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A-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Type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, не менее трех ламп 12AX7 в предусилителе, не менее двух ламп 6L6 в оконечном усилителе, </w:t>
            </w:r>
            <w:r w:rsidRPr="00FB3A72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мощность не менее 40 Вт. 3 канала: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Normal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Drive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и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More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Drive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. Ревербератор, 3-полосный эквалайзер, ручка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Presence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. Входы для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футсвича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, не менее 2-х инструментальных входов, петля эффектов.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Футсвич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в комплекте.</w:t>
            </w:r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lastRenderedPageBreak/>
              <w:t>ш</w:t>
            </w:r>
            <w:proofErr w:type="gramEnd"/>
            <w:r w:rsidRPr="00FB3A72">
              <w:rPr>
                <w:rFonts w:ascii="Bookman Old Style" w:hAnsi="Bookman Old Style"/>
                <w:sz w:val="16"/>
                <w:szCs w:val="16"/>
              </w:rPr>
              <w:t>т.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1 </w:t>
            </w:r>
          </w:p>
        </w:tc>
      </w:tr>
      <w:tr w:rsidR="00FB3A72" w:rsidRPr="00D147A9" w:rsidTr="00FB3A72">
        <w:trPr>
          <w:trHeight w:val="261"/>
        </w:trPr>
        <w:tc>
          <w:tcPr>
            <w:tcW w:w="670" w:type="dxa"/>
            <w:vAlign w:val="center"/>
          </w:tcPr>
          <w:p w:rsidR="00FB3A72" w:rsidRPr="00DE750D" w:rsidRDefault="00FB3A72" w:rsidP="0011794F">
            <w:pPr>
              <w:pStyle w:val="ab"/>
              <w:numPr>
                <w:ilvl w:val="0"/>
                <w:numId w:val="1"/>
              </w:numPr>
              <w:spacing w:line="36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B3A72" w:rsidRPr="00FB3A72" w:rsidRDefault="005A79C2" w:rsidP="005A79C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Панель S16 000096359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Behringer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Коммутационный блок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Behringer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S16 для цифровых микшеров </w:t>
            </w:r>
            <w:proofErr w:type="spellStart"/>
            <w:r w:rsidRPr="00FB3A72">
              <w:rPr>
                <w:rFonts w:ascii="Bookman Old Style" w:hAnsi="Bookman Old Style"/>
                <w:sz w:val="16"/>
                <w:szCs w:val="16"/>
              </w:rPr>
              <w:t>Behringer</w:t>
            </w:r>
            <w:proofErr w:type="spell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X16 и X32.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Не менее 16 </w:t>
            </w:r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t>микрофонных</w:t>
            </w:r>
            <w:proofErr w:type="gramEnd"/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 предусилителя полностью программируемых с дистанционным управлением.</w:t>
            </w:r>
          </w:p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 xml:space="preserve">Не менее 8 </w:t>
            </w:r>
            <w:proofErr w:type="gramStart"/>
            <w:r w:rsidRPr="00FB3A72">
              <w:rPr>
                <w:rFonts w:ascii="Bookman Old Style" w:hAnsi="Bookman Old Style"/>
                <w:sz w:val="16"/>
                <w:szCs w:val="16"/>
              </w:rPr>
              <w:t>аналоговых</w:t>
            </w:r>
            <w:proofErr w:type="gramEnd"/>
            <w:r w:rsidRPr="00FB3A72">
              <w:rPr>
                <w:rFonts w:ascii="Bookman Old Style" w:hAnsi="Bookman Old Style"/>
                <w:sz w:val="16"/>
                <w:szCs w:val="16"/>
              </w:rPr>
              <w:t>, сер</w:t>
            </w:r>
            <w:r w:rsidR="005A79C2">
              <w:rPr>
                <w:rFonts w:ascii="Bookman Old Style" w:hAnsi="Bookman Old Style"/>
                <w:sz w:val="16"/>
                <w:szCs w:val="16"/>
              </w:rPr>
              <w:t>во-сбалансированные XLR выходы.</w:t>
            </w:r>
          </w:p>
        </w:tc>
        <w:tc>
          <w:tcPr>
            <w:tcW w:w="850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шт.</w:t>
            </w:r>
          </w:p>
        </w:tc>
        <w:tc>
          <w:tcPr>
            <w:tcW w:w="851" w:type="dxa"/>
            <w:vAlign w:val="center"/>
          </w:tcPr>
          <w:p w:rsidR="00FB3A72" w:rsidRPr="00FB3A72" w:rsidRDefault="00FB3A72" w:rsidP="00FB3A72">
            <w:pPr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FB3A72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</w:tr>
    </w:tbl>
    <w:p w:rsidR="00D147A9" w:rsidRPr="002561BC" w:rsidRDefault="00D147A9" w:rsidP="00D147A9">
      <w:pPr>
        <w:spacing w:line="360" w:lineRule="auto"/>
        <w:ind w:firstLine="851"/>
        <w:jc w:val="both"/>
        <w:rPr>
          <w:rFonts w:ascii="Bookman Old Style" w:hAnsi="Bookman Old Style"/>
          <w:b/>
          <w:i/>
        </w:rPr>
      </w:pPr>
    </w:p>
    <w:p w:rsidR="00D147A9" w:rsidRPr="002775C7" w:rsidRDefault="00D147A9" w:rsidP="00D147A9">
      <w:pPr>
        <w:spacing w:line="360" w:lineRule="auto"/>
        <w:ind w:firstLine="851"/>
        <w:jc w:val="both"/>
        <w:rPr>
          <w:rFonts w:ascii="Bookman Old Style" w:hAnsi="Bookman Old Style"/>
          <w:b/>
          <w:i/>
        </w:rPr>
      </w:pPr>
    </w:p>
    <w:p w:rsidR="00D147A9" w:rsidRPr="00D147A9" w:rsidRDefault="00D147A9" w:rsidP="00D147A9">
      <w:pPr>
        <w:spacing w:line="360" w:lineRule="auto"/>
        <w:ind w:firstLine="851"/>
        <w:jc w:val="both"/>
        <w:rPr>
          <w:rFonts w:ascii="Bookman Old Style" w:hAnsi="Bookman Old Style"/>
          <w:b/>
          <w:i/>
        </w:rPr>
      </w:pPr>
      <w:r w:rsidRPr="00D147A9">
        <w:rPr>
          <w:rFonts w:ascii="Bookman Old Style" w:hAnsi="Bookman Old Style"/>
          <w:b/>
          <w:i/>
        </w:rPr>
        <w:t>Просим Вас предоставить максимально возможную скидку и выставить счет с указанием срока изготовления, поставки.</w:t>
      </w:r>
    </w:p>
    <w:p w:rsidR="00D147A9" w:rsidRPr="00D147A9" w:rsidRDefault="00D147A9" w:rsidP="00D147A9">
      <w:pPr>
        <w:spacing w:line="360" w:lineRule="auto"/>
        <w:ind w:firstLine="567"/>
        <w:jc w:val="both"/>
        <w:rPr>
          <w:rFonts w:ascii="Bookman Old Style" w:hAnsi="Bookman Old Style"/>
          <w:b/>
          <w:i/>
        </w:rPr>
      </w:pPr>
    </w:p>
    <w:p w:rsidR="00D147A9" w:rsidRPr="00D147A9" w:rsidRDefault="00D147A9" w:rsidP="00D147A9">
      <w:pPr>
        <w:spacing w:line="360" w:lineRule="auto"/>
        <w:ind w:firstLine="567"/>
        <w:jc w:val="both"/>
        <w:rPr>
          <w:rFonts w:ascii="Bookman Old Style" w:hAnsi="Bookman Old Style"/>
          <w:b/>
          <w:i/>
        </w:rPr>
      </w:pPr>
    </w:p>
    <w:p w:rsidR="00D147A9" w:rsidRPr="00D147A9" w:rsidRDefault="00D147A9" w:rsidP="00153786">
      <w:pPr>
        <w:spacing w:line="360" w:lineRule="auto"/>
        <w:jc w:val="both"/>
        <w:rPr>
          <w:rFonts w:ascii="Bookman Old Style" w:hAnsi="Bookman Old Style"/>
          <w:b/>
          <w:i/>
        </w:rPr>
      </w:pPr>
    </w:p>
    <w:p w:rsidR="00D147A9" w:rsidRPr="00D147A9" w:rsidRDefault="00D147A9" w:rsidP="00D147A9">
      <w:pPr>
        <w:spacing w:line="360" w:lineRule="auto"/>
        <w:ind w:firstLine="567"/>
        <w:jc w:val="both"/>
        <w:rPr>
          <w:rFonts w:ascii="Bookman Old Style" w:hAnsi="Bookman Old Style"/>
          <w:b/>
          <w:i/>
        </w:rPr>
      </w:pPr>
    </w:p>
    <w:p w:rsidR="00D147A9" w:rsidRPr="00D147A9" w:rsidRDefault="00D147A9" w:rsidP="00D147A9">
      <w:pPr>
        <w:spacing w:line="360" w:lineRule="auto"/>
        <w:jc w:val="both"/>
        <w:rPr>
          <w:rFonts w:ascii="Bookman Old Style" w:hAnsi="Bookman Old Style"/>
          <w:b/>
        </w:rPr>
      </w:pPr>
      <w:r w:rsidRPr="00D147A9">
        <w:rPr>
          <w:rFonts w:ascii="Bookman Old Style" w:hAnsi="Bookman Old Style"/>
          <w:b/>
        </w:rPr>
        <w:t>С уважением,</w:t>
      </w:r>
    </w:p>
    <w:p w:rsidR="00D147A9" w:rsidRPr="00D147A9" w:rsidRDefault="00D147A9" w:rsidP="00D147A9">
      <w:pPr>
        <w:spacing w:line="360" w:lineRule="auto"/>
        <w:rPr>
          <w:rFonts w:ascii="Bookman Old Style" w:hAnsi="Bookman Old Style"/>
          <w:b/>
        </w:rPr>
      </w:pPr>
      <w:r w:rsidRPr="00D147A9">
        <w:rPr>
          <w:rFonts w:ascii="Bookman Old Style" w:hAnsi="Bookman Old Style"/>
          <w:b/>
        </w:rPr>
        <w:t>Директор</w:t>
      </w:r>
    </w:p>
    <w:p w:rsidR="00D147A9" w:rsidRPr="00D147A9" w:rsidRDefault="00D147A9" w:rsidP="00D147A9">
      <w:pPr>
        <w:spacing w:line="360" w:lineRule="auto"/>
        <w:rPr>
          <w:rFonts w:ascii="Bookman Old Style" w:hAnsi="Bookman Old Style"/>
          <w:b/>
        </w:rPr>
      </w:pPr>
      <w:r w:rsidRPr="00D147A9">
        <w:rPr>
          <w:rFonts w:ascii="Bookman Old Style" w:hAnsi="Bookman Old Style"/>
          <w:b/>
        </w:rPr>
        <w:t>ООО «ПАРМА ГРУПП»</w:t>
      </w:r>
      <w:r w:rsidRPr="00D147A9">
        <w:rPr>
          <w:rFonts w:ascii="Bookman Old Style" w:hAnsi="Bookman Old Style"/>
          <w:b/>
        </w:rPr>
        <w:tab/>
      </w:r>
      <w:r w:rsidRPr="00D147A9">
        <w:rPr>
          <w:rFonts w:ascii="Bookman Old Style" w:hAnsi="Bookman Old Style"/>
          <w:b/>
        </w:rPr>
        <w:tab/>
      </w:r>
      <w:r w:rsidRPr="00D147A9">
        <w:rPr>
          <w:rFonts w:ascii="Bookman Old Style" w:hAnsi="Bookman Old Style"/>
          <w:b/>
        </w:rPr>
        <w:tab/>
      </w:r>
      <w:r w:rsidRPr="00D147A9">
        <w:rPr>
          <w:rFonts w:ascii="Bookman Old Style" w:hAnsi="Bookman Old Style"/>
          <w:b/>
        </w:rPr>
        <w:tab/>
      </w:r>
      <w:r w:rsidRPr="00D147A9">
        <w:rPr>
          <w:rFonts w:ascii="Bookman Old Style" w:hAnsi="Bookman Old Style"/>
          <w:b/>
        </w:rPr>
        <w:tab/>
      </w:r>
      <w:r w:rsidRPr="00D147A9">
        <w:rPr>
          <w:rFonts w:ascii="Bookman Old Style" w:hAnsi="Bookman Old Style"/>
          <w:b/>
        </w:rPr>
        <w:tab/>
        <w:t>П.С. Никитенко</w:t>
      </w:r>
    </w:p>
    <w:p w:rsidR="009840A5" w:rsidRDefault="009840A5" w:rsidP="00B557C2"/>
    <w:sectPr w:rsidR="009840A5" w:rsidSect="00E074AB">
      <w:headerReference w:type="default" r:id="rId9"/>
      <w:pgSz w:w="11906" w:h="16838"/>
      <w:pgMar w:top="3945" w:right="850" w:bottom="1134" w:left="1701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25" w:rsidRDefault="00466E25" w:rsidP="00B557C2">
      <w:r>
        <w:separator/>
      </w:r>
    </w:p>
  </w:endnote>
  <w:endnote w:type="continuationSeparator" w:id="0">
    <w:p w:rsidR="00466E25" w:rsidRDefault="00466E25" w:rsidP="00B5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25" w:rsidRDefault="00466E25" w:rsidP="00B557C2">
      <w:r>
        <w:separator/>
      </w:r>
    </w:p>
  </w:footnote>
  <w:footnote w:type="continuationSeparator" w:id="0">
    <w:p w:rsidR="00466E25" w:rsidRDefault="00466E25" w:rsidP="00B5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C2" w:rsidRDefault="00E074AB" w:rsidP="00E074AB">
    <w:pPr>
      <w:pStyle w:val="a3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9DC7AE" wp14:editId="640245AF">
              <wp:simplePos x="0" y="0"/>
              <wp:positionH relativeFrom="column">
                <wp:posOffset>3927475</wp:posOffset>
              </wp:positionH>
              <wp:positionV relativeFrom="paragraph">
                <wp:posOffset>-131123</wp:posOffset>
              </wp:positionV>
              <wp:extent cx="2421255" cy="1342390"/>
              <wp:effectExtent l="0" t="0" r="0" b="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1255" cy="1342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4FA7" w:rsidRPr="00E87E78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E87E78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Реквизиты организации:</w:t>
                          </w:r>
                        </w:p>
                        <w:p w:rsidR="006D4FA7" w:rsidRPr="00E87E78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E87E78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E87E78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Р</w:t>
                          </w:r>
                          <w:proofErr w:type="gramEnd"/>
                          <w:r w:rsidRPr="00E87E78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/С 40702810000490025669</w:t>
                          </w:r>
                        </w:p>
                        <w:p w:rsidR="00E87E78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E87E78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в Филиале «Приволжский» </w:t>
                          </w:r>
                        </w:p>
                        <w:p w:rsidR="00E87E78" w:rsidRPr="00E87E78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E87E78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Банка ВТБ</w:t>
                          </w:r>
                          <w:r w:rsidR="00E87E78" w:rsidRPr="00E87E78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 (ПАО)</w:t>
                          </w:r>
                        </w:p>
                        <w:p w:rsidR="006D4FA7" w:rsidRPr="00E87E78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E87E78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 в г. Нижнем Новгороде</w:t>
                          </w:r>
                        </w:p>
                        <w:p w:rsidR="006D4FA7" w:rsidRPr="00E87E78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E87E78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К/С 30101810922020000728</w:t>
                          </w:r>
                        </w:p>
                        <w:p w:rsidR="006D4FA7" w:rsidRPr="00E87E78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E87E78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БИК 042282728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left:0;text-align:left;margin-left:309.25pt;margin-top:-10.3pt;width:190.65pt;height:10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" fillcolor="white [3201]" stroked="f" strokeweight=".5pt">
              <v:textbox>
                <w:txbxContent>
                  <w:p w:rsidR="006D4FA7" w:rsidRPr="00E87E78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E87E78">
                      <w:rPr>
                        <w:rFonts w:ascii="Bookman Old Style" w:hAnsi="Bookman Old Style"/>
                        <w:sz w:val="20"/>
                        <w:szCs w:val="20"/>
                      </w:rPr>
                      <w:t>Реквизиты организации:</w:t>
                    </w:r>
                  </w:p>
                  <w:p w:rsidR="006D4FA7" w:rsidRPr="00E87E78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E87E78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E87E78">
                      <w:rPr>
                        <w:rFonts w:ascii="Bookman Old Style" w:hAnsi="Bookman Old Style"/>
                        <w:sz w:val="20"/>
                        <w:szCs w:val="20"/>
                      </w:rPr>
                      <w:t>Р</w:t>
                    </w:r>
                    <w:proofErr w:type="gramEnd"/>
                    <w:r w:rsidRPr="00E87E78">
                      <w:rPr>
                        <w:rFonts w:ascii="Bookman Old Style" w:hAnsi="Bookman Old Style"/>
                        <w:sz w:val="20"/>
                        <w:szCs w:val="20"/>
                      </w:rPr>
                      <w:t>/С 40702810000490025669</w:t>
                    </w:r>
                  </w:p>
                  <w:p w:rsidR="00E87E78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E87E78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в Филиале «Приволжский» </w:t>
                    </w:r>
                  </w:p>
                  <w:p w:rsidR="00E87E78" w:rsidRPr="00E87E78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E87E78">
                      <w:rPr>
                        <w:rFonts w:ascii="Bookman Old Style" w:hAnsi="Bookman Old Style"/>
                        <w:sz w:val="20"/>
                        <w:szCs w:val="20"/>
                      </w:rPr>
                      <w:t>Банка ВТБ</w:t>
                    </w:r>
                    <w:r w:rsidR="00E87E78" w:rsidRPr="00E87E78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 (ПАО)</w:t>
                    </w:r>
                  </w:p>
                  <w:p w:rsidR="006D4FA7" w:rsidRPr="00E87E78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E87E78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 в г. Нижнем Новгороде</w:t>
                    </w:r>
                  </w:p>
                  <w:p w:rsidR="006D4FA7" w:rsidRPr="00E87E78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E87E78">
                      <w:rPr>
                        <w:rFonts w:ascii="Bookman Old Style" w:hAnsi="Bookman Old Style"/>
                        <w:sz w:val="20"/>
                        <w:szCs w:val="20"/>
                      </w:rPr>
                      <w:t>К/С 30101810922020000728</w:t>
                    </w:r>
                  </w:p>
                  <w:p w:rsidR="006D4FA7" w:rsidRPr="00E87E78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E87E78">
                      <w:rPr>
                        <w:rFonts w:ascii="Bookman Old Style" w:hAnsi="Bookman Old Style"/>
                        <w:sz w:val="20"/>
                        <w:szCs w:val="20"/>
                      </w:rPr>
                      <w:t>БИК 042282728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F3500D" wp14:editId="3952E002">
              <wp:simplePos x="0" y="0"/>
              <wp:positionH relativeFrom="column">
                <wp:posOffset>2033270</wp:posOffset>
              </wp:positionH>
              <wp:positionV relativeFrom="paragraph">
                <wp:posOffset>-189552</wp:posOffset>
              </wp:positionV>
              <wp:extent cx="1966595" cy="1403350"/>
              <wp:effectExtent l="0" t="0" r="0" b="635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03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4FA7" w:rsidRPr="006D4FA7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</w:pPr>
                          <w:r w:rsidRPr="006D4FA7"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  <w:t xml:space="preserve">ИНН 5902048144 </w:t>
                          </w:r>
                        </w:p>
                        <w:p w:rsidR="006D4FA7" w:rsidRPr="006D4FA7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</w:pPr>
                          <w:r w:rsidRPr="006D4FA7"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  <w:t>КПП 590201001</w:t>
                          </w:r>
                        </w:p>
                        <w:p w:rsidR="006D4FA7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</w:pPr>
                          <w:r w:rsidRPr="006D4FA7"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  <w:t>ОГРН 1185958012437</w:t>
                          </w:r>
                        </w:p>
                        <w:p w:rsidR="006D4FA7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</w:pPr>
                        </w:p>
                        <w:p w:rsidR="006D4FA7" w:rsidRPr="006D4FA7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</w:pPr>
                          <w:r w:rsidRPr="006D4FA7"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  <w:t>Адрес: 614000, РФ, Пермский Край, г. Пермь,</w:t>
                          </w:r>
                        </w:p>
                        <w:p w:rsidR="00E87E78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</w:pPr>
                          <w:r w:rsidRPr="006D4FA7"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  <w:t xml:space="preserve">ул. Екатерининская, </w:t>
                          </w:r>
                        </w:p>
                        <w:p w:rsidR="006D4FA7" w:rsidRPr="006D4FA7" w:rsidRDefault="006D4FA7" w:rsidP="006D4FA7">
                          <w:pPr>
                            <w:pStyle w:val="a9"/>
                            <w:jc w:val="right"/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</w:pPr>
                          <w:r w:rsidRPr="006D4FA7"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  <w:t>дом 55,</w:t>
                          </w:r>
                          <w:r w:rsidR="00E87E78"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  <w:t xml:space="preserve"> офис </w:t>
                          </w:r>
                          <w:r>
                            <w:rPr>
                              <w:rFonts w:ascii="Bookman Old Style" w:hAnsi="Bookman Old Style"/>
                              <w:sz w:val="20"/>
                              <w:szCs w:val="16"/>
                            </w:rPr>
                            <w:t>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оле 4" o:spid="_x0000_s1027" type="#_x0000_t202" style="position:absolute;left:0;text-align:left;margin-left:160.1pt;margin-top:-14.95pt;width:154.85pt;height:1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" fillcolor="white [3201]" stroked="f" strokeweight=".5pt">
              <v:textbox>
                <w:txbxContent>
                  <w:p w:rsidR="006D4FA7" w:rsidRPr="006D4FA7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16"/>
                      </w:rPr>
                    </w:pPr>
                    <w:r w:rsidRPr="006D4FA7">
                      <w:rPr>
                        <w:rFonts w:ascii="Bookman Old Style" w:hAnsi="Bookman Old Style"/>
                        <w:sz w:val="20"/>
                        <w:szCs w:val="16"/>
                      </w:rPr>
                      <w:t xml:space="preserve">ИНН 5902048144 </w:t>
                    </w:r>
                  </w:p>
                  <w:p w:rsidR="006D4FA7" w:rsidRPr="006D4FA7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16"/>
                      </w:rPr>
                    </w:pPr>
                    <w:r w:rsidRPr="006D4FA7">
                      <w:rPr>
                        <w:rFonts w:ascii="Bookman Old Style" w:hAnsi="Bookman Old Style"/>
                        <w:sz w:val="20"/>
                        <w:szCs w:val="16"/>
                      </w:rPr>
                      <w:t>КПП 590201001</w:t>
                    </w:r>
                  </w:p>
                  <w:p w:rsidR="006D4FA7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16"/>
                      </w:rPr>
                    </w:pPr>
                    <w:r w:rsidRPr="006D4FA7">
                      <w:rPr>
                        <w:rFonts w:ascii="Bookman Old Style" w:hAnsi="Bookman Old Style"/>
                        <w:sz w:val="20"/>
                        <w:szCs w:val="16"/>
                      </w:rPr>
                      <w:t>ОГРН 1185958012437</w:t>
                    </w:r>
                  </w:p>
                  <w:p w:rsidR="006D4FA7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16"/>
                      </w:rPr>
                    </w:pPr>
                  </w:p>
                  <w:p w:rsidR="006D4FA7" w:rsidRPr="006D4FA7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16"/>
                      </w:rPr>
                    </w:pPr>
                    <w:r w:rsidRPr="006D4FA7">
                      <w:rPr>
                        <w:rFonts w:ascii="Bookman Old Style" w:hAnsi="Bookman Old Style"/>
                        <w:sz w:val="20"/>
                        <w:szCs w:val="16"/>
                      </w:rPr>
                      <w:t>Адрес: 614000, РФ, Пермский Край, г. Пермь,</w:t>
                    </w:r>
                  </w:p>
                  <w:p w:rsidR="00E87E78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16"/>
                      </w:rPr>
                    </w:pPr>
                    <w:r w:rsidRPr="006D4FA7">
                      <w:rPr>
                        <w:rFonts w:ascii="Bookman Old Style" w:hAnsi="Bookman Old Style"/>
                        <w:sz w:val="20"/>
                        <w:szCs w:val="16"/>
                      </w:rPr>
                      <w:t xml:space="preserve">ул. Екатерининская, </w:t>
                    </w:r>
                  </w:p>
                  <w:p w:rsidR="006D4FA7" w:rsidRPr="006D4FA7" w:rsidRDefault="006D4FA7" w:rsidP="006D4FA7">
                    <w:pPr>
                      <w:pStyle w:val="a9"/>
                      <w:jc w:val="right"/>
                      <w:rPr>
                        <w:rFonts w:ascii="Bookman Old Style" w:hAnsi="Bookman Old Style"/>
                        <w:sz w:val="20"/>
                        <w:szCs w:val="16"/>
                      </w:rPr>
                    </w:pPr>
                    <w:r w:rsidRPr="006D4FA7">
                      <w:rPr>
                        <w:rFonts w:ascii="Bookman Old Style" w:hAnsi="Bookman Old Style"/>
                        <w:sz w:val="20"/>
                        <w:szCs w:val="16"/>
                      </w:rPr>
                      <w:t>дом 55,</w:t>
                    </w:r>
                    <w:r w:rsidR="00E87E78">
                      <w:rPr>
                        <w:rFonts w:ascii="Bookman Old Style" w:hAnsi="Bookman Old Style"/>
                        <w:sz w:val="20"/>
                        <w:szCs w:val="16"/>
                      </w:rPr>
                      <w:t xml:space="preserve"> офис </w:t>
                    </w:r>
                    <w:r>
                      <w:rPr>
                        <w:rFonts w:ascii="Bookman Old Style" w:hAnsi="Bookman Old Style"/>
                        <w:sz w:val="20"/>
                        <w:szCs w:val="16"/>
                      </w:rPr>
                      <w:t>101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88C09" wp14:editId="34D110E8">
              <wp:simplePos x="0" y="0"/>
              <wp:positionH relativeFrom="column">
                <wp:posOffset>-1080135</wp:posOffset>
              </wp:positionH>
              <wp:positionV relativeFrom="paragraph">
                <wp:posOffset>-694377</wp:posOffset>
              </wp:positionV>
              <wp:extent cx="7569200" cy="350520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200" cy="3505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-85.05pt;margin-top:-54.7pt;width:59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" fillcolor="#d8d8d8 [2732]" stroked="f" strokeweight="2pt"/>
          </w:pict>
        </mc:Fallback>
      </mc:AlternateContent>
    </w:r>
    <w:r w:rsidR="0006303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273BD" wp14:editId="4E9F033C">
              <wp:simplePos x="0" y="0"/>
              <wp:positionH relativeFrom="column">
                <wp:posOffset>3820160</wp:posOffset>
              </wp:positionH>
              <wp:positionV relativeFrom="paragraph">
                <wp:posOffset>-698338</wp:posOffset>
              </wp:positionV>
              <wp:extent cx="2422525" cy="350520"/>
              <wp:effectExtent l="0" t="0" r="0" b="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2525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4FA7" w:rsidRPr="006D4FA7" w:rsidRDefault="006D4FA7" w:rsidP="006D4FA7">
                          <w:pPr>
                            <w:jc w:val="right"/>
                            <w:rPr>
                              <w:rFonts w:ascii="Bookman Old Style" w:hAnsi="Bookman Old Style"/>
                              <w:sz w:val="28"/>
                            </w:rPr>
                          </w:pPr>
                          <w:r w:rsidRPr="006D4FA7">
                            <w:rPr>
                              <w:rFonts w:ascii="Bookman Old Style" w:hAnsi="Bookman Old Style"/>
                              <w:sz w:val="28"/>
                            </w:rPr>
                            <w:t>ООО «ПАРМА ГРУПП»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оле 5" o:spid="_x0000_s1028" type="#_x0000_t202" style="position:absolute;left:0;text-align:left;margin-left:300.8pt;margin-top:-55pt;width:190.7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" filled="f" stroked="f" strokeweight=".5pt">
              <v:textbox>
                <w:txbxContent>
                  <w:p w:rsidR="006D4FA7" w:rsidRPr="006D4FA7" w:rsidRDefault="006D4FA7" w:rsidP="006D4FA7">
                    <w:pPr>
                      <w:jc w:val="right"/>
                      <w:rPr>
                        <w:rFonts w:ascii="Bookman Old Style" w:hAnsi="Bookman Old Style"/>
                        <w:sz w:val="28"/>
                      </w:rPr>
                    </w:pPr>
                    <w:r w:rsidRPr="006D4FA7">
                      <w:rPr>
                        <w:rFonts w:ascii="Bookman Old Style" w:hAnsi="Bookman Old Style"/>
                        <w:sz w:val="28"/>
                      </w:rPr>
                      <w:t>ООО «ПАРМА ГРУПП»</w:t>
                    </w:r>
                  </w:p>
                </w:txbxContent>
              </v:textbox>
            </v:shape>
          </w:pict>
        </mc:Fallback>
      </mc:AlternateContent>
    </w:r>
    <w:r w:rsidR="00E87E7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4BEC03" wp14:editId="0CAA196B">
              <wp:simplePos x="0" y="0"/>
              <wp:positionH relativeFrom="column">
                <wp:posOffset>-1080135</wp:posOffset>
              </wp:positionH>
              <wp:positionV relativeFrom="paragraph">
                <wp:posOffset>1284767</wp:posOffset>
              </wp:positionV>
              <wp:extent cx="7569200" cy="0"/>
              <wp:effectExtent l="0" t="19050" r="12700" b="19050"/>
              <wp:wrapNone/>
              <wp:docPr id="16" name="Прямая соединительная линия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2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1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05pt,101.15pt" to="510.9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" strokecolor="#d8d8d8 [2732]" strokeweight="2.25pt"/>
          </w:pict>
        </mc:Fallback>
      </mc:AlternateContent>
    </w:r>
    <w:r w:rsidR="00B557C2">
      <w:rPr>
        <w:noProof/>
      </w:rPr>
      <w:drawing>
        <wp:inline distT="0" distB="0" distL="0" distR="0" wp14:anchorId="4E5C7569" wp14:editId="4C111F60">
          <wp:extent cx="2661314" cy="1004581"/>
          <wp:effectExtent l="0" t="0" r="571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арма груп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276" cy="100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">
    <w:nsid w:val="41261074"/>
    <w:multiLevelType w:val="hybridMultilevel"/>
    <w:tmpl w:val="1CB00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46597"/>
    <w:multiLevelType w:val="hybridMultilevel"/>
    <w:tmpl w:val="5FD4A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C203CC"/>
    <w:multiLevelType w:val="hybridMultilevel"/>
    <w:tmpl w:val="D540938E"/>
    <w:lvl w:ilvl="0" w:tplc="6C9AD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1C"/>
    <w:rsid w:val="00000437"/>
    <w:rsid w:val="000107A4"/>
    <w:rsid w:val="00016365"/>
    <w:rsid w:val="00030781"/>
    <w:rsid w:val="00033338"/>
    <w:rsid w:val="000338D4"/>
    <w:rsid w:val="00036899"/>
    <w:rsid w:val="00050ABD"/>
    <w:rsid w:val="00051BA5"/>
    <w:rsid w:val="00051EDF"/>
    <w:rsid w:val="00063033"/>
    <w:rsid w:val="00064A5A"/>
    <w:rsid w:val="0007251E"/>
    <w:rsid w:val="000757BA"/>
    <w:rsid w:val="000767F8"/>
    <w:rsid w:val="000C38C7"/>
    <w:rsid w:val="00116004"/>
    <w:rsid w:val="0011794F"/>
    <w:rsid w:val="00143891"/>
    <w:rsid w:val="00147792"/>
    <w:rsid w:val="00153786"/>
    <w:rsid w:val="001704D2"/>
    <w:rsid w:val="00180704"/>
    <w:rsid w:val="00190FCD"/>
    <w:rsid w:val="001A1083"/>
    <w:rsid w:val="001A3AAA"/>
    <w:rsid w:val="001A66DD"/>
    <w:rsid w:val="001B1DD4"/>
    <w:rsid w:val="001B363A"/>
    <w:rsid w:val="001B40B7"/>
    <w:rsid w:val="001D5104"/>
    <w:rsid w:val="001F7522"/>
    <w:rsid w:val="001F7E4D"/>
    <w:rsid w:val="002008A5"/>
    <w:rsid w:val="00204777"/>
    <w:rsid w:val="002054FA"/>
    <w:rsid w:val="002201E8"/>
    <w:rsid w:val="00224E82"/>
    <w:rsid w:val="00241453"/>
    <w:rsid w:val="00246913"/>
    <w:rsid w:val="00246AA9"/>
    <w:rsid w:val="002509D3"/>
    <w:rsid w:val="00250F38"/>
    <w:rsid w:val="002561BC"/>
    <w:rsid w:val="00257F73"/>
    <w:rsid w:val="00261F4D"/>
    <w:rsid w:val="0026220A"/>
    <w:rsid w:val="0026613C"/>
    <w:rsid w:val="002775C7"/>
    <w:rsid w:val="00280A6F"/>
    <w:rsid w:val="002852E0"/>
    <w:rsid w:val="00286BCB"/>
    <w:rsid w:val="002906BC"/>
    <w:rsid w:val="00293BBD"/>
    <w:rsid w:val="00295D79"/>
    <w:rsid w:val="00297753"/>
    <w:rsid w:val="002A00FB"/>
    <w:rsid w:val="002B0F95"/>
    <w:rsid w:val="002C302E"/>
    <w:rsid w:val="002C6AE2"/>
    <w:rsid w:val="002D1613"/>
    <w:rsid w:val="002D47ED"/>
    <w:rsid w:val="002E6225"/>
    <w:rsid w:val="002F653A"/>
    <w:rsid w:val="0031346B"/>
    <w:rsid w:val="003143E4"/>
    <w:rsid w:val="00331948"/>
    <w:rsid w:val="00333F52"/>
    <w:rsid w:val="00340335"/>
    <w:rsid w:val="0035749D"/>
    <w:rsid w:val="003706E3"/>
    <w:rsid w:val="00372062"/>
    <w:rsid w:val="00383CCB"/>
    <w:rsid w:val="00384DD2"/>
    <w:rsid w:val="003918C2"/>
    <w:rsid w:val="003955ED"/>
    <w:rsid w:val="003B744C"/>
    <w:rsid w:val="003D385E"/>
    <w:rsid w:val="003D66D8"/>
    <w:rsid w:val="003E55FD"/>
    <w:rsid w:val="003F34F2"/>
    <w:rsid w:val="00406E71"/>
    <w:rsid w:val="00406FA5"/>
    <w:rsid w:val="0041089B"/>
    <w:rsid w:val="004152FD"/>
    <w:rsid w:val="00427266"/>
    <w:rsid w:val="00435EA0"/>
    <w:rsid w:val="00453363"/>
    <w:rsid w:val="004636A1"/>
    <w:rsid w:val="0046658F"/>
    <w:rsid w:val="00466E25"/>
    <w:rsid w:val="00471C50"/>
    <w:rsid w:val="00481E12"/>
    <w:rsid w:val="00483145"/>
    <w:rsid w:val="00484966"/>
    <w:rsid w:val="00485AD8"/>
    <w:rsid w:val="004B49C2"/>
    <w:rsid w:val="004D3256"/>
    <w:rsid w:val="004E24AC"/>
    <w:rsid w:val="004E2BCE"/>
    <w:rsid w:val="00505552"/>
    <w:rsid w:val="00530BCF"/>
    <w:rsid w:val="00542663"/>
    <w:rsid w:val="00554F38"/>
    <w:rsid w:val="00566CB5"/>
    <w:rsid w:val="00572883"/>
    <w:rsid w:val="005754F4"/>
    <w:rsid w:val="00594912"/>
    <w:rsid w:val="005A46F6"/>
    <w:rsid w:val="005A50A5"/>
    <w:rsid w:val="005A6B4D"/>
    <w:rsid w:val="005A79C2"/>
    <w:rsid w:val="005B0570"/>
    <w:rsid w:val="005B3855"/>
    <w:rsid w:val="005B553A"/>
    <w:rsid w:val="005B77BB"/>
    <w:rsid w:val="005C3D08"/>
    <w:rsid w:val="005E2BF9"/>
    <w:rsid w:val="005F056E"/>
    <w:rsid w:val="005F3EEB"/>
    <w:rsid w:val="005F49E4"/>
    <w:rsid w:val="005F4DD3"/>
    <w:rsid w:val="005F64B5"/>
    <w:rsid w:val="00602EB1"/>
    <w:rsid w:val="00607A05"/>
    <w:rsid w:val="0061050B"/>
    <w:rsid w:val="00620F59"/>
    <w:rsid w:val="006251BC"/>
    <w:rsid w:val="00633A37"/>
    <w:rsid w:val="0063492C"/>
    <w:rsid w:val="006805E8"/>
    <w:rsid w:val="00682614"/>
    <w:rsid w:val="006B499B"/>
    <w:rsid w:val="006B63F6"/>
    <w:rsid w:val="006C1287"/>
    <w:rsid w:val="006C4ECE"/>
    <w:rsid w:val="006D4FA7"/>
    <w:rsid w:val="006E4BE9"/>
    <w:rsid w:val="006F63D9"/>
    <w:rsid w:val="0070062A"/>
    <w:rsid w:val="00726D3A"/>
    <w:rsid w:val="0073490E"/>
    <w:rsid w:val="00736829"/>
    <w:rsid w:val="007503A6"/>
    <w:rsid w:val="0075418F"/>
    <w:rsid w:val="00756338"/>
    <w:rsid w:val="0076586E"/>
    <w:rsid w:val="00767C67"/>
    <w:rsid w:val="00772F59"/>
    <w:rsid w:val="00774193"/>
    <w:rsid w:val="007C27FE"/>
    <w:rsid w:val="007D318B"/>
    <w:rsid w:val="007D3EE7"/>
    <w:rsid w:val="007F1B8C"/>
    <w:rsid w:val="007F63AE"/>
    <w:rsid w:val="0080273B"/>
    <w:rsid w:val="00805358"/>
    <w:rsid w:val="00816666"/>
    <w:rsid w:val="00822889"/>
    <w:rsid w:val="00831873"/>
    <w:rsid w:val="0083734C"/>
    <w:rsid w:val="008417C8"/>
    <w:rsid w:val="00867EED"/>
    <w:rsid w:val="00871ADE"/>
    <w:rsid w:val="00873F2D"/>
    <w:rsid w:val="00874C27"/>
    <w:rsid w:val="008840A0"/>
    <w:rsid w:val="008B051C"/>
    <w:rsid w:val="008C0153"/>
    <w:rsid w:val="008C1FA8"/>
    <w:rsid w:val="008C5823"/>
    <w:rsid w:val="008C5F84"/>
    <w:rsid w:val="008F22BF"/>
    <w:rsid w:val="00900415"/>
    <w:rsid w:val="009114E0"/>
    <w:rsid w:val="00915FC9"/>
    <w:rsid w:val="00916824"/>
    <w:rsid w:val="00930DA4"/>
    <w:rsid w:val="009421B8"/>
    <w:rsid w:val="0094435C"/>
    <w:rsid w:val="00944469"/>
    <w:rsid w:val="0095122E"/>
    <w:rsid w:val="00964ADD"/>
    <w:rsid w:val="00967199"/>
    <w:rsid w:val="0097037D"/>
    <w:rsid w:val="009840A5"/>
    <w:rsid w:val="00986493"/>
    <w:rsid w:val="009B1EE0"/>
    <w:rsid w:val="009E6695"/>
    <w:rsid w:val="009F4BA7"/>
    <w:rsid w:val="00A138DF"/>
    <w:rsid w:val="00A152DA"/>
    <w:rsid w:val="00A2193E"/>
    <w:rsid w:val="00A22874"/>
    <w:rsid w:val="00A3517C"/>
    <w:rsid w:val="00A371B7"/>
    <w:rsid w:val="00A42122"/>
    <w:rsid w:val="00A4224C"/>
    <w:rsid w:val="00A65B11"/>
    <w:rsid w:val="00A734DE"/>
    <w:rsid w:val="00A75513"/>
    <w:rsid w:val="00A815C4"/>
    <w:rsid w:val="00A85672"/>
    <w:rsid w:val="00A85F31"/>
    <w:rsid w:val="00A86D05"/>
    <w:rsid w:val="00A87538"/>
    <w:rsid w:val="00A932DF"/>
    <w:rsid w:val="00AA6EDC"/>
    <w:rsid w:val="00AB2B20"/>
    <w:rsid w:val="00AB370D"/>
    <w:rsid w:val="00AB4681"/>
    <w:rsid w:val="00AC57AE"/>
    <w:rsid w:val="00AC5DC4"/>
    <w:rsid w:val="00AD254A"/>
    <w:rsid w:val="00AE6B3B"/>
    <w:rsid w:val="00B01BA6"/>
    <w:rsid w:val="00B0756F"/>
    <w:rsid w:val="00B24C80"/>
    <w:rsid w:val="00B36CB8"/>
    <w:rsid w:val="00B557C2"/>
    <w:rsid w:val="00B57451"/>
    <w:rsid w:val="00B62E8A"/>
    <w:rsid w:val="00B916B6"/>
    <w:rsid w:val="00BA4E79"/>
    <w:rsid w:val="00BC2F39"/>
    <w:rsid w:val="00BC30B2"/>
    <w:rsid w:val="00BC5C94"/>
    <w:rsid w:val="00BE0411"/>
    <w:rsid w:val="00BE4400"/>
    <w:rsid w:val="00BE5568"/>
    <w:rsid w:val="00BE69EA"/>
    <w:rsid w:val="00BF25D6"/>
    <w:rsid w:val="00BF29FB"/>
    <w:rsid w:val="00BF613B"/>
    <w:rsid w:val="00C0206F"/>
    <w:rsid w:val="00C273F9"/>
    <w:rsid w:val="00C27EC1"/>
    <w:rsid w:val="00C34F87"/>
    <w:rsid w:val="00C40B09"/>
    <w:rsid w:val="00C41A97"/>
    <w:rsid w:val="00C43BE9"/>
    <w:rsid w:val="00C64E8B"/>
    <w:rsid w:val="00C734E7"/>
    <w:rsid w:val="00C75712"/>
    <w:rsid w:val="00C76FED"/>
    <w:rsid w:val="00C867F1"/>
    <w:rsid w:val="00C93203"/>
    <w:rsid w:val="00C95DFE"/>
    <w:rsid w:val="00CB42D5"/>
    <w:rsid w:val="00CB7530"/>
    <w:rsid w:val="00CC60A9"/>
    <w:rsid w:val="00CE2771"/>
    <w:rsid w:val="00CF4079"/>
    <w:rsid w:val="00CF6B6C"/>
    <w:rsid w:val="00CF77BD"/>
    <w:rsid w:val="00D00241"/>
    <w:rsid w:val="00D14090"/>
    <w:rsid w:val="00D147A9"/>
    <w:rsid w:val="00D24CF9"/>
    <w:rsid w:val="00D343B3"/>
    <w:rsid w:val="00D4004E"/>
    <w:rsid w:val="00D47F7B"/>
    <w:rsid w:val="00D529A3"/>
    <w:rsid w:val="00D52ED8"/>
    <w:rsid w:val="00D53D03"/>
    <w:rsid w:val="00D53DC4"/>
    <w:rsid w:val="00DA191A"/>
    <w:rsid w:val="00DA46D4"/>
    <w:rsid w:val="00DB2F31"/>
    <w:rsid w:val="00DC5A2E"/>
    <w:rsid w:val="00DD72EC"/>
    <w:rsid w:val="00DE750D"/>
    <w:rsid w:val="00DF0F01"/>
    <w:rsid w:val="00DF4B1A"/>
    <w:rsid w:val="00E06B80"/>
    <w:rsid w:val="00E074AB"/>
    <w:rsid w:val="00E076E7"/>
    <w:rsid w:val="00E10F25"/>
    <w:rsid w:val="00E20261"/>
    <w:rsid w:val="00E24DD8"/>
    <w:rsid w:val="00E26177"/>
    <w:rsid w:val="00E2646E"/>
    <w:rsid w:val="00E36201"/>
    <w:rsid w:val="00E430B8"/>
    <w:rsid w:val="00E439DF"/>
    <w:rsid w:val="00E62D76"/>
    <w:rsid w:val="00E658F5"/>
    <w:rsid w:val="00E65B75"/>
    <w:rsid w:val="00E6720C"/>
    <w:rsid w:val="00E704FB"/>
    <w:rsid w:val="00E70F23"/>
    <w:rsid w:val="00E84F34"/>
    <w:rsid w:val="00E87E78"/>
    <w:rsid w:val="00EA212B"/>
    <w:rsid w:val="00EE3F57"/>
    <w:rsid w:val="00F1080E"/>
    <w:rsid w:val="00F205A0"/>
    <w:rsid w:val="00F37EE2"/>
    <w:rsid w:val="00F42390"/>
    <w:rsid w:val="00F43488"/>
    <w:rsid w:val="00F57FCE"/>
    <w:rsid w:val="00F61D13"/>
    <w:rsid w:val="00F63E52"/>
    <w:rsid w:val="00F70588"/>
    <w:rsid w:val="00F76B07"/>
    <w:rsid w:val="00F7750F"/>
    <w:rsid w:val="00F84945"/>
    <w:rsid w:val="00FA1007"/>
    <w:rsid w:val="00FA3603"/>
    <w:rsid w:val="00FB036F"/>
    <w:rsid w:val="00FB3A72"/>
    <w:rsid w:val="00F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7A9"/>
    <w:pPr>
      <w:keepNext/>
      <w:widowControl w:val="0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57C2"/>
  </w:style>
  <w:style w:type="paragraph" w:styleId="a5">
    <w:name w:val="footer"/>
    <w:basedOn w:val="a"/>
    <w:link w:val="a6"/>
    <w:uiPriority w:val="99"/>
    <w:unhideWhenUsed/>
    <w:rsid w:val="00B557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57C2"/>
  </w:style>
  <w:style w:type="paragraph" w:styleId="a7">
    <w:name w:val="Balloon Text"/>
    <w:basedOn w:val="a"/>
    <w:link w:val="a8"/>
    <w:uiPriority w:val="99"/>
    <w:semiHidden/>
    <w:unhideWhenUsed/>
    <w:rsid w:val="00B557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7C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D4F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147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a">
    <w:name w:val="Table Grid"/>
    <w:basedOn w:val="a1"/>
    <w:uiPriority w:val="59"/>
    <w:rsid w:val="00D14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D147A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D147A9"/>
    <w:rPr>
      <w:rFonts w:ascii="Consolas" w:hAnsi="Consolas"/>
      <w:sz w:val="21"/>
      <w:szCs w:val="21"/>
    </w:rPr>
  </w:style>
  <w:style w:type="paragraph" w:styleId="ad">
    <w:name w:val="List Paragraph"/>
    <w:basedOn w:val="a"/>
    <w:link w:val="ae"/>
    <w:uiPriority w:val="34"/>
    <w:qFormat/>
    <w:rsid w:val="0063492C"/>
    <w:pPr>
      <w:ind w:left="720"/>
      <w:contextualSpacing/>
      <w:jc w:val="both"/>
    </w:pPr>
  </w:style>
  <w:style w:type="character" w:styleId="af">
    <w:name w:val="Strong"/>
    <w:basedOn w:val="a0"/>
    <w:uiPriority w:val="22"/>
    <w:qFormat/>
    <w:rsid w:val="00453363"/>
    <w:rPr>
      <w:b/>
      <w:bCs/>
    </w:rPr>
  </w:style>
  <w:style w:type="character" w:customStyle="1" w:styleId="ae">
    <w:name w:val="Абзац списка Знак"/>
    <w:link w:val="ad"/>
    <w:uiPriority w:val="34"/>
    <w:locked/>
    <w:rsid w:val="00410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4A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11794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3">
    <w:name w:val="Body Text Indent 3"/>
    <w:basedOn w:val="a"/>
    <w:link w:val="30"/>
    <w:uiPriority w:val="99"/>
    <w:unhideWhenUsed/>
    <w:rsid w:val="000767F8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67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7A9"/>
    <w:pPr>
      <w:keepNext/>
      <w:widowControl w:val="0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57C2"/>
  </w:style>
  <w:style w:type="paragraph" w:styleId="a5">
    <w:name w:val="footer"/>
    <w:basedOn w:val="a"/>
    <w:link w:val="a6"/>
    <w:uiPriority w:val="99"/>
    <w:unhideWhenUsed/>
    <w:rsid w:val="00B557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57C2"/>
  </w:style>
  <w:style w:type="paragraph" w:styleId="a7">
    <w:name w:val="Balloon Text"/>
    <w:basedOn w:val="a"/>
    <w:link w:val="a8"/>
    <w:uiPriority w:val="99"/>
    <w:semiHidden/>
    <w:unhideWhenUsed/>
    <w:rsid w:val="00B557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7C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D4F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147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a">
    <w:name w:val="Table Grid"/>
    <w:basedOn w:val="a1"/>
    <w:uiPriority w:val="59"/>
    <w:rsid w:val="00D14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D147A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D147A9"/>
    <w:rPr>
      <w:rFonts w:ascii="Consolas" w:hAnsi="Consolas"/>
      <w:sz w:val="21"/>
      <w:szCs w:val="21"/>
    </w:rPr>
  </w:style>
  <w:style w:type="paragraph" w:styleId="ad">
    <w:name w:val="List Paragraph"/>
    <w:basedOn w:val="a"/>
    <w:link w:val="ae"/>
    <w:uiPriority w:val="34"/>
    <w:qFormat/>
    <w:rsid w:val="0063492C"/>
    <w:pPr>
      <w:ind w:left="720"/>
      <w:contextualSpacing/>
      <w:jc w:val="both"/>
    </w:pPr>
  </w:style>
  <w:style w:type="character" w:styleId="af">
    <w:name w:val="Strong"/>
    <w:basedOn w:val="a0"/>
    <w:uiPriority w:val="22"/>
    <w:qFormat/>
    <w:rsid w:val="00453363"/>
    <w:rPr>
      <w:b/>
      <w:bCs/>
    </w:rPr>
  </w:style>
  <w:style w:type="character" w:customStyle="1" w:styleId="ae">
    <w:name w:val="Абзац списка Знак"/>
    <w:link w:val="ad"/>
    <w:uiPriority w:val="34"/>
    <w:locked/>
    <w:rsid w:val="00410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4A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11794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3">
    <w:name w:val="Body Text Indent 3"/>
    <w:basedOn w:val="a"/>
    <w:link w:val="30"/>
    <w:uiPriority w:val="99"/>
    <w:unhideWhenUsed/>
    <w:rsid w:val="000767F8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67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861C-8D1B-41E1-9014-0C9F3D04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2019-06-14T10:44:00Z</cp:lastPrinted>
  <dcterms:created xsi:type="dcterms:W3CDTF">2019-11-22T04:38:00Z</dcterms:created>
  <dcterms:modified xsi:type="dcterms:W3CDTF">2019-11-22T04:38:00Z</dcterms:modified>
</cp:coreProperties>
</file>