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4"/>
        <w:gridCol w:w="92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</w:tbl>
    <w:tbl>
      <w:tblPr>
        <w:tblStyle w:val="TableStyle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630"/>
        <w:gridCol w:w="1575"/>
        <w:gridCol w:w="315"/>
        <w:gridCol w:w="315"/>
        <w:gridCol w:w="630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81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46" w:type="dxa"/>
            <w:gridSpan w:val="26"/>
            <w:vMerge w:val="restart"/>
            <w:shd w:val="clear" w:color="FFFFFF" w:fill="auto"/>
          </w:tcPr>
          <w:p w:rsidR="00482561" w:rsidRDefault="00AD7B66">
            <w:pPr>
              <w:pStyle w:val="1CStyle-1"/>
              <w:jc w:val="left"/>
            </w:pPr>
            <w:r>
              <w:t xml:space="preserve">Внимание! Оплата данного счета означает согласие с условиями поставки товара. Уведомление об оплате обязательно, в противном случае не гарантируется наличие товара на складе. Товар отпускается по факту прихода денег на </w:t>
            </w:r>
            <w:r>
              <w:t>р/с Поставщика, самовывозом, при наличии доверенности и паспорта. В случае задержки оплаты счета, при изменении цены на товар, Поставщик оставляет за собой право выставить счет на доплату.  Сумма оплаты в счете указана без учета скидки по дисконтной карте.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46" w:type="dxa"/>
            <w:gridSpan w:val="26"/>
            <w:vMerge/>
            <w:shd w:val="clear" w:color="FFFFFF" w:fill="auto"/>
          </w:tcPr>
          <w:p w:rsidR="00482561" w:rsidRDefault="00AD7B66">
            <w:pPr>
              <w:pStyle w:val="1CStyle-1"/>
              <w:jc w:val="left"/>
            </w:pPr>
            <w:r>
              <w:t>Внимание! Оплата данного счета означает согласие с условиями поставки товара. Уведомление об оплате обязательно, в противном случае не гарантируется наличие товара на складе. Товар отпускается по факту прихода денег на р/с Поставщика, самовывозом, при н</w:t>
            </w:r>
            <w:r>
              <w:t>аличии доверенности и паспорта. В случае задержки оплаты счета, при изменении цены на товар, Поставщик оставляет за собой право выставить счет на доплату.  Сумма оплаты в счете указана без учета скидки по дисконтной карте.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46" w:type="dxa"/>
            <w:gridSpan w:val="26"/>
            <w:vMerge/>
            <w:shd w:val="clear" w:color="FFFFFF" w:fill="auto"/>
          </w:tcPr>
          <w:p w:rsidR="00482561" w:rsidRDefault="00AD7B66">
            <w:pPr>
              <w:pStyle w:val="1CStyle-1"/>
              <w:jc w:val="left"/>
            </w:pPr>
            <w:r>
              <w:t xml:space="preserve">Внимание! Оплата данного счета </w:t>
            </w:r>
            <w:r>
              <w:t xml:space="preserve">означает согласие с условиями поставки товара. Уведомление об оплате обязательно, в противном случае не гарантируется наличие товара на складе. Товар отпускается по факту прихода денег на р/с Поставщика, самовывозом, при наличии доверенности и паспорта. В </w:t>
            </w:r>
            <w:r>
              <w:t>случае задержки оплаты счета, при изменении цены на товар, Поставщик оставляет за собой право выставить счет на доплату.  Сумма оплаты в счете указана без учета скидки по дисконтной карте.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2205" w:type="dxa"/>
            <w:gridSpan w:val="2"/>
            <w:shd w:val="clear" w:color="FFFFFF" w:fill="auto"/>
            <w:vAlign w:val="bottom"/>
          </w:tcPr>
          <w:p w:rsidR="00482561" w:rsidRDefault="00AD7B66">
            <w:r>
              <w:t>Действителен в течение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AD7B66">
            <w:pPr>
              <w:pStyle w:val="1CStyle0"/>
              <w:jc w:val="left"/>
            </w:pPr>
            <w:r>
              <w:t>7</w:t>
            </w:r>
          </w:p>
        </w:tc>
        <w:tc>
          <w:tcPr>
            <w:tcW w:w="1260" w:type="dxa"/>
            <w:gridSpan w:val="3"/>
            <w:shd w:val="clear" w:color="FFFFFF" w:fill="auto"/>
            <w:vAlign w:val="bottom"/>
          </w:tcPr>
          <w:p w:rsidR="00482561" w:rsidRDefault="00AD7B66">
            <w:r>
              <w:t>дней</w:t>
            </w: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pStyle w:val="1CStyle1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pStyle w:val="1CStyle1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pStyle w:val="1CStyle2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46" w:type="dxa"/>
            <w:gridSpan w:val="26"/>
            <w:shd w:val="clear" w:color="FFFFFF" w:fill="auto"/>
            <w:vAlign w:val="center"/>
          </w:tcPr>
          <w:p w:rsidR="00482561" w:rsidRDefault="00AD7B66">
            <w:pPr>
              <w:pStyle w:val="1CStyle3"/>
            </w:pPr>
            <w:r>
              <w:t xml:space="preserve">Образец </w:t>
            </w:r>
            <w:r>
              <w:t>заполнения платежного поручения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4"/>
              <w:jc w:val="left"/>
            </w:pPr>
            <w:r>
              <w:t>ИНН</w:t>
            </w:r>
          </w:p>
        </w:tc>
        <w:tc>
          <w:tcPr>
            <w:tcW w:w="2205" w:type="dxa"/>
            <w:gridSpan w:val="3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5"/>
              <w:jc w:val="left"/>
            </w:pPr>
            <w:r>
              <w:t>7705710235</w:t>
            </w:r>
          </w:p>
        </w:tc>
        <w:tc>
          <w:tcPr>
            <w:tcW w:w="63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4"/>
              <w:jc w:val="left"/>
            </w:pPr>
            <w:r>
              <w:t>КПП</w:t>
            </w:r>
          </w:p>
        </w:tc>
        <w:tc>
          <w:tcPr>
            <w:tcW w:w="2205" w:type="dxa"/>
            <w:gridSpan w:val="7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5"/>
              <w:jc w:val="left"/>
            </w:pPr>
            <w:r>
              <w:t>770601001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2561" w:rsidRDefault="00482561">
            <w:pPr>
              <w:pStyle w:val="1CStyle6"/>
              <w:jc w:val="left"/>
            </w:pPr>
          </w:p>
        </w:tc>
        <w:tc>
          <w:tcPr>
            <w:tcW w:w="3531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2561" w:rsidRDefault="00482561">
            <w:pPr>
              <w:pStyle w:val="1CStyle6"/>
              <w:jc w:val="left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5670" w:type="dxa"/>
            <w:gridSpan w:val="12"/>
            <w:tcBorders>
              <w:top w:val="single" w:sz="5" w:space="0" w:color="auto"/>
              <w:left w:val="single" w:sz="5" w:space="0" w:color="auto"/>
              <w:bottom w:val="non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7"/>
              <w:jc w:val="left"/>
            </w:pPr>
            <w:r>
              <w:t>Получатель</w:t>
            </w:r>
          </w:p>
        </w:tc>
        <w:tc>
          <w:tcPr>
            <w:tcW w:w="945" w:type="dxa"/>
            <w:gridSpan w:val="3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2561" w:rsidRDefault="00482561">
            <w:pPr>
              <w:pStyle w:val="1CStyle8"/>
              <w:jc w:val="left"/>
            </w:pPr>
          </w:p>
        </w:tc>
        <w:tc>
          <w:tcPr>
            <w:tcW w:w="3531" w:type="dxa"/>
            <w:gridSpan w:val="11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2561" w:rsidRDefault="00482561">
            <w:pPr>
              <w:pStyle w:val="1CStyle9"/>
              <w:jc w:val="left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5670" w:type="dxa"/>
            <w:gridSpan w:val="12"/>
            <w:vMerge w:val="restart"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0"/>
              <w:jc w:val="left"/>
            </w:pPr>
            <w:r>
              <w:t>Общество с ограниченной ответственностью «МУЗЫКАНТ»</w:t>
            </w:r>
          </w:p>
        </w:tc>
        <w:tc>
          <w:tcPr>
            <w:tcW w:w="945" w:type="dxa"/>
            <w:gridSpan w:val="3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1"/>
            </w:pPr>
            <w:r>
              <w:t>Сч. №</w:t>
            </w:r>
          </w:p>
        </w:tc>
        <w:tc>
          <w:tcPr>
            <w:tcW w:w="3531" w:type="dxa"/>
            <w:gridSpan w:val="11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2"/>
              <w:jc w:val="left"/>
            </w:pPr>
            <w:r>
              <w:t>40702810306800001219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5670" w:type="dxa"/>
            <w:gridSpan w:val="12"/>
            <w:vMerge/>
            <w:tcBorders>
              <w:top w:val="non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0"/>
              <w:jc w:val="left"/>
            </w:pPr>
            <w:r>
              <w:t>Общество с ограниченной ответственностью «МУЗЫКАНТ»</w:t>
            </w:r>
          </w:p>
        </w:tc>
        <w:tc>
          <w:tcPr>
            <w:tcW w:w="945" w:type="dxa"/>
            <w:gridSpan w:val="3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1"/>
            </w:pPr>
            <w:r>
              <w:t>Сч. №</w:t>
            </w:r>
          </w:p>
        </w:tc>
        <w:tc>
          <w:tcPr>
            <w:tcW w:w="3531" w:type="dxa"/>
            <w:gridSpan w:val="11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2"/>
              <w:jc w:val="left"/>
            </w:pPr>
            <w:r>
              <w:t>40702810306800001219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5670" w:type="dxa"/>
            <w:gridSpan w:val="12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82561" w:rsidRDefault="00AD7B66">
            <w:r>
              <w:t xml:space="preserve">Банк </w:t>
            </w:r>
            <w:r>
              <w:t>получателя</w:t>
            </w:r>
          </w:p>
        </w:tc>
        <w:tc>
          <w:tcPr>
            <w:tcW w:w="94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13"/>
            </w:pPr>
            <w:r>
              <w:t>БИК</w:t>
            </w:r>
          </w:p>
        </w:tc>
        <w:tc>
          <w:tcPr>
            <w:tcW w:w="3531" w:type="dxa"/>
            <w:gridSpan w:val="11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14"/>
              <w:jc w:val="left"/>
            </w:pPr>
            <w:r>
              <w:t>044525187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5670" w:type="dxa"/>
            <w:gridSpan w:val="12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2"/>
              <w:jc w:val="left"/>
            </w:pPr>
            <w:r>
              <w:t>БАНК ВТБ (ПАО) Г. МОСКВА</w:t>
            </w:r>
          </w:p>
        </w:tc>
        <w:tc>
          <w:tcPr>
            <w:tcW w:w="945" w:type="dxa"/>
            <w:gridSpan w:val="3"/>
            <w:vMerge w:val="restart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1"/>
            </w:pPr>
            <w:r>
              <w:t>Сч. №</w:t>
            </w:r>
          </w:p>
        </w:tc>
        <w:tc>
          <w:tcPr>
            <w:tcW w:w="3531" w:type="dxa"/>
            <w:gridSpan w:val="11"/>
            <w:vMerge w:val="restart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5"/>
              <w:jc w:val="left"/>
            </w:pPr>
            <w:r>
              <w:t>30101810700000000187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5670" w:type="dxa"/>
            <w:gridSpan w:val="12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2"/>
              <w:jc w:val="left"/>
            </w:pPr>
            <w:r>
              <w:t>БАНК ВТБ (ПАО) Г. МОСКВА</w:t>
            </w:r>
          </w:p>
        </w:tc>
        <w:tc>
          <w:tcPr>
            <w:tcW w:w="945" w:type="dxa"/>
            <w:gridSpan w:val="3"/>
            <w:vMerge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1"/>
            </w:pPr>
            <w:r>
              <w:t>Сч. №</w:t>
            </w:r>
          </w:p>
        </w:tc>
        <w:tc>
          <w:tcPr>
            <w:tcW w:w="3531" w:type="dxa"/>
            <w:gridSpan w:val="11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2561" w:rsidRDefault="00AD7B66">
            <w:pPr>
              <w:pStyle w:val="1CStyle16"/>
              <w:jc w:val="left"/>
            </w:pPr>
            <w:r>
              <w:t>30101810700000000187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5670" w:type="dxa"/>
            <w:gridSpan w:val="12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482561" w:rsidRDefault="00AD7B66">
            <w:r>
              <w:t>Назначение платежа</w:t>
            </w:r>
          </w:p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81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46" w:type="dxa"/>
            <w:gridSpan w:val="26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17"/>
              <w:jc w:val="left"/>
            </w:pPr>
            <w:r>
              <w:t xml:space="preserve">Оплата за товар по счету № МУЗ046654 от 18.09.2018, СУММА 32 454,00, в т.ч. НДС 18% </w:t>
            </w:r>
            <w:r>
              <w:t>4 950,61</w:t>
            </w:r>
          </w:p>
        </w:tc>
      </w:tr>
    </w:tbl>
    <w:tbl>
      <w:tblPr>
        <w:tblStyle w:val="TableStyle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4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6615" w:type="dxa"/>
            <w:gridSpan w:val="21"/>
            <w:vMerge w:val="restart"/>
            <w:shd w:val="clear" w:color="FFFFFF" w:fill="auto"/>
            <w:vAlign w:val="center"/>
          </w:tcPr>
          <w:p w:rsidR="00482561" w:rsidRDefault="00AD7B66" w:rsidP="0008030E">
            <w:pPr>
              <w:pStyle w:val="1CStyle18"/>
              <w:jc w:val="left"/>
            </w:pPr>
            <w:r>
              <w:t xml:space="preserve">Счет на оплату № </w:t>
            </w:r>
            <w:r w:rsidR="0008030E" w:rsidRPr="0008030E">
              <w:t>________</w:t>
            </w:r>
            <w:r>
              <w:t xml:space="preserve"> от </w:t>
            </w:r>
            <w:r w:rsidR="0008030E">
              <w:rPr>
                <w:lang w:val="en-US"/>
              </w:rPr>
              <w:t>__</w:t>
            </w:r>
            <w:r>
              <w:rPr>
                <w:lang w:val="en-US"/>
              </w:rPr>
              <w:t xml:space="preserve">  </w:t>
            </w:r>
            <w:r w:rsidR="0008030E">
              <w:rPr>
                <w:lang w:val="en-US"/>
              </w:rPr>
              <w:t>________</w:t>
            </w:r>
            <w:r>
              <w:t xml:space="preserve"> 2018</w:t>
            </w: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94" w:type="dxa"/>
            <w:shd w:val="clear" w:color="FFFFFF" w:fill="auto"/>
            <w:vAlign w:val="center"/>
          </w:tcPr>
          <w:p w:rsidR="00482561" w:rsidRDefault="00482561">
            <w:pPr>
              <w:pStyle w:val="1CStyle20"/>
              <w:jc w:val="left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6615" w:type="dxa"/>
            <w:gridSpan w:val="21"/>
            <w:vMerge/>
            <w:shd w:val="clear" w:color="FFFFFF" w:fill="auto"/>
            <w:vAlign w:val="center"/>
          </w:tcPr>
          <w:p w:rsidR="00482561" w:rsidRDefault="00AD7B66">
            <w:pPr>
              <w:pStyle w:val="1CStyle18"/>
              <w:jc w:val="left"/>
            </w:pPr>
            <w:r>
              <w:t>Счет на оплату № МУЗ046654 от 18 сентября 2018</w:t>
            </w: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15" w:type="dxa"/>
            <w:shd w:val="clear" w:color="FFFFFF" w:fill="auto"/>
            <w:vAlign w:val="center"/>
          </w:tcPr>
          <w:p w:rsidR="00482561" w:rsidRDefault="00482561">
            <w:pPr>
              <w:pStyle w:val="1CStyle19"/>
              <w:jc w:val="left"/>
            </w:pPr>
          </w:p>
        </w:tc>
        <w:tc>
          <w:tcPr>
            <w:tcW w:w="394" w:type="dxa"/>
            <w:shd w:val="clear" w:color="FFFFFF" w:fill="auto"/>
            <w:vAlign w:val="center"/>
          </w:tcPr>
          <w:p w:rsidR="00482561" w:rsidRDefault="00482561">
            <w:pPr>
              <w:pStyle w:val="1CStyle20"/>
              <w:jc w:val="left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15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1"/>
              <w:jc w:val="left"/>
            </w:pPr>
          </w:p>
        </w:tc>
        <w:tc>
          <w:tcPr>
            <w:tcW w:w="394" w:type="dxa"/>
            <w:tcBorders>
              <w:bottom w:val="single" w:sz="10" w:space="0" w:color="auto"/>
            </w:tcBorders>
            <w:shd w:val="clear" w:color="FFFFFF" w:fill="auto"/>
            <w:vAlign w:val="center"/>
          </w:tcPr>
          <w:p w:rsidR="00482561" w:rsidRDefault="00482561">
            <w:pPr>
              <w:pStyle w:val="1CStyle22"/>
              <w:jc w:val="left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</w:tbl>
    <w:tbl>
      <w:tblPr>
        <w:tblStyle w:val="TableStyle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575"/>
        <w:gridCol w:w="8584"/>
        <w:gridCol w:w="92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59" w:type="dxa"/>
            <w:gridSpan w:val="2"/>
            <w:shd w:val="clear" w:color="FFFFFF" w:fill="auto"/>
            <w:vAlign w:val="bottom"/>
          </w:tcPr>
          <w:p w:rsidR="00482561" w:rsidRPr="00AD7B66" w:rsidRDefault="00AD7B66" w:rsidP="00AD7B66">
            <w:pPr>
              <w:pStyle w:val="1CStyle23"/>
              <w:jc w:val="left"/>
              <w:rPr>
                <w:lang w:val="en-US"/>
              </w:rPr>
            </w:pPr>
            <w:r>
              <w:t xml:space="preserve">Внимание! В назначении платежа необходимо указывать: </w:t>
            </w:r>
            <w:r>
              <w:t xml:space="preserve">"Оплата по счету </w:t>
            </w:r>
            <w:r w:rsidR="00292503">
              <w:t xml:space="preserve">№ </w:t>
            </w:r>
            <w:r w:rsidR="00292503" w:rsidRPr="0008030E">
              <w:t>________</w:t>
            </w:r>
            <w:r w:rsidR="00292503">
              <w:t xml:space="preserve"> от </w:t>
            </w:r>
            <w:r w:rsidR="00292503" w:rsidRPr="00AD7B66">
              <w:t>__</w:t>
            </w:r>
            <w:r w:rsidRPr="00AD7B66">
              <w:t xml:space="preserve">  </w:t>
            </w:r>
            <w:r w:rsidR="00292503" w:rsidRPr="00AD7B66">
              <w:t>________</w:t>
            </w:r>
            <w:r w:rsidR="00292503">
              <w:t xml:space="preserve"> 2018</w:t>
            </w:r>
            <w:r>
              <w:t xml:space="preserve">", СУММА </w:t>
            </w:r>
            <w:r w:rsidRPr="00AD7B66">
              <w:t>__________</w:t>
            </w:r>
            <w:r>
              <w:t xml:space="preserve">, в т.ч. НДС 18% </w:t>
            </w:r>
            <w:r w:rsidRPr="00AD7B66">
              <w:t>________</w:t>
            </w:r>
            <w:r>
              <w:rPr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575" w:type="dxa"/>
            <w:shd w:val="clear" w:color="FFFFFF" w:fill="auto"/>
            <w:vAlign w:val="center"/>
          </w:tcPr>
          <w:p w:rsidR="00482561" w:rsidRDefault="00AD7B66">
            <w:pPr>
              <w:pStyle w:val="1CStyle24"/>
              <w:jc w:val="left"/>
            </w:pPr>
            <w:r>
              <w:t>Вид оплаты:</w:t>
            </w:r>
          </w:p>
        </w:tc>
        <w:tc>
          <w:tcPr>
            <w:tcW w:w="8584" w:type="dxa"/>
            <w:shd w:val="clear" w:color="FFFFFF" w:fill="auto"/>
            <w:vAlign w:val="center"/>
          </w:tcPr>
          <w:p w:rsidR="00482561" w:rsidRDefault="00AD7B66">
            <w:pPr>
              <w:pStyle w:val="1CStyle25"/>
              <w:jc w:val="left"/>
            </w:pPr>
            <w:r>
              <w:t>Безналичная оплата (аванс)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</w:tbl>
    <w:tbl>
      <w:tblPr>
        <w:tblStyle w:val="TableStyle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223"/>
        <w:gridCol w:w="315"/>
        <w:gridCol w:w="315"/>
        <w:gridCol w:w="315"/>
        <w:gridCol w:w="315"/>
        <w:gridCol w:w="486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482561" w:rsidRDefault="00AD7B66">
            <w:pPr>
              <w:pStyle w:val="1CStyle26"/>
              <w:jc w:val="left"/>
            </w:pPr>
            <w:r>
              <w:t>Поставщик:</w:t>
            </w:r>
          </w:p>
        </w:tc>
        <w:tc>
          <w:tcPr>
            <w:tcW w:w="8899" w:type="dxa"/>
            <w:gridSpan w:val="28"/>
            <w:shd w:val="clear" w:color="FFFFFF" w:fill="auto"/>
          </w:tcPr>
          <w:p w:rsidR="00482561" w:rsidRDefault="00AD7B66">
            <w:pPr>
              <w:pStyle w:val="1CStyle27"/>
              <w:jc w:val="left"/>
            </w:pPr>
            <w:r>
              <w:t>ИНН 7705710235, Общество с ограниченной ответственностью «МУЗЫКАНТ», 119180, Москва г, Полянка Б. ул, дом № 2, стр</w:t>
            </w:r>
            <w:r>
              <w:t xml:space="preserve"> 2 помещение I комн 24, тел.: (495) 641-59-95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223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</w:tbl>
    <w:tbl>
      <w:tblPr>
        <w:tblStyle w:val="TableStyle5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407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260" w:type="dxa"/>
            <w:gridSpan w:val="4"/>
            <w:shd w:val="clear" w:color="FFFFFF" w:fill="auto"/>
            <w:vAlign w:val="center"/>
          </w:tcPr>
          <w:p w:rsidR="00482561" w:rsidRDefault="00AD7B66">
            <w:pPr>
              <w:pStyle w:val="1CStyle26"/>
              <w:jc w:val="left"/>
            </w:pPr>
            <w:r>
              <w:t>Покупатель:</w:t>
            </w:r>
          </w:p>
        </w:tc>
        <w:tc>
          <w:tcPr>
            <w:tcW w:w="8912" w:type="dxa"/>
            <w:gridSpan w:val="28"/>
            <w:shd w:val="clear" w:color="FFFFFF" w:fill="auto"/>
          </w:tcPr>
          <w:p w:rsidR="00482561" w:rsidRDefault="00482561">
            <w:pPr>
              <w:pStyle w:val="1CStyle27"/>
              <w:jc w:val="left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407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</w:tbl>
    <w:tbl>
      <w:tblPr>
        <w:tblStyle w:val="TableStyle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630"/>
        <w:gridCol w:w="906"/>
        <w:gridCol w:w="4528"/>
        <w:gridCol w:w="840"/>
        <w:gridCol w:w="499"/>
        <w:gridCol w:w="1378"/>
        <w:gridCol w:w="1378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/>
        </w:tc>
        <w:tc>
          <w:tcPr>
            <w:tcW w:w="630" w:type="dxa"/>
            <w:tcBorders>
              <w:top w:val="single" w:sz="10" w:space="0" w:color="auto"/>
              <w:left w:val="single" w:sz="10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28"/>
            </w:pPr>
            <w:r>
              <w:t>№</w:t>
            </w:r>
          </w:p>
        </w:tc>
        <w:tc>
          <w:tcPr>
            <w:tcW w:w="906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29"/>
            </w:pPr>
            <w:r>
              <w:t>Код</w:t>
            </w:r>
          </w:p>
        </w:tc>
        <w:tc>
          <w:tcPr>
            <w:tcW w:w="4528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30"/>
            </w:pPr>
            <w:r>
              <w:t>Товар</w:t>
            </w:r>
          </w:p>
        </w:tc>
        <w:tc>
          <w:tcPr>
            <w:tcW w:w="840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31"/>
            </w:pPr>
            <w:r>
              <w:t>Кол-во</w:t>
            </w:r>
          </w:p>
        </w:tc>
        <w:tc>
          <w:tcPr>
            <w:tcW w:w="499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32"/>
            </w:pPr>
            <w:r>
              <w:t>Ед.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33"/>
            </w:pPr>
            <w:r>
              <w:t>Цена</w:t>
            </w:r>
          </w:p>
        </w:tc>
        <w:tc>
          <w:tcPr>
            <w:tcW w:w="1378" w:type="dxa"/>
            <w:tcBorders>
              <w:top w:val="single" w:sz="10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  <w:vAlign w:val="center"/>
          </w:tcPr>
          <w:p w:rsidR="00482561" w:rsidRDefault="00AD7B66">
            <w:pPr>
              <w:pStyle w:val="1CStyle34"/>
            </w:pPr>
            <w:r>
              <w:t>Сумма</w:t>
            </w:r>
          </w:p>
        </w:tc>
      </w:tr>
    </w:tbl>
    <w:tbl>
      <w:tblPr>
        <w:tblStyle w:val="TableStyle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630"/>
        <w:gridCol w:w="906"/>
        <w:gridCol w:w="4528"/>
        <w:gridCol w:w="840"/>
        <w:gridCol w:w="499"/>
        <w:gridCol w:w="1378"/>
        <w:gridCol w:w="1378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 w:rsidP="0008030E"/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482561" w:rsidRPr="00292503" w:rsidRDefault="00292503">
            <w:pPr>
              <w:pStyle w:val="1CStyle3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37"/>
              <w:jc w:val="left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38"/>
              <w:jc w:val="lef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39"/>
            </w:pP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/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40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482561" w:rsidRDefault="00482561">
            <w:pPr>
              <w:pStyle w:val="1CStyle41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/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482561" w:rsidRPr="00292503" w:rsidRDefault="00292503">
            <w:pPr>
              <w:pStyle w:val="1CStyle3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37"/>
              <w:jc w:val="left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38"/>
              <w:jc w:val="lef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39"/>
            </w:pP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/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482561" w:rsidRDefault="00482561">
            <w:pPr>
              <w:pStyle w:val="1CStyle40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482561" w:rsidRDefault="00482561">
            <w:pPr>
              <w:pStyle w:val="1CStyle41"/>
            </w:pPr>
          </w:p>
        </w:tc>
      </w:tr>
      <w:tr w:rsidR="00292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292503" w:rsidRDefault="00292503"/>
        </w:tc>
        <w:tc>
          <w:tcPr>
            <w:tcW w:w="630" w:type="dxa"/>
            <w:tcBorders>
              <w:top w:val="single" w:sz="5" w:space="0" w:color="auto"/>
              <w:left w:val="single" w:sz="10" w:space="0" w:color="auto"/>
            </w:tcBorders>
            <w:shd w:val="clear" w:color="FFFFFF" w:fill="auto"/>
          </w:tcPr>
          <w:p w:rsidR="00292503" w:rsidRPr="00292503" w:rsidRDefault="00292503">
            <w:pPr>
              <w:pStyle w:val="1CStyle3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06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92503" w:rsidRDefault="00292503">
            <w:pPr>
              <w:pStyle w:val="1CStyle37"/>
              <w:jc w:val="left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92503" w:rsidRDefault="00292503">
            <w:pPr>
              <w:pStyle w:val="1CStyle38"/>
              <w:jc w:val="left"/>
            </w:pPr>
          </w:p>
        </w:tc>
        <w:tc>
          <w:tcPr>
            <w:tcW w:w="840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92503" w:rsidRDefault="00292503">
            <w:pPr>
              <w:pStyle w:val="1CStyle39"/>
            </w:pPr>
          </w:p>
        </w:tc>
        <w:tc>
          <w:tcPr>
            <w:tcW w:w="499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92503" w:rsidRDefault="00292503"/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</w:tcPr>
          <w:p w:rsidR="00292503" w:rsidRDefault="00292503">
            <w:pPr>
              <w:pStyle w:val="1CStyle40"/>
            </w:pPr>
          </w:p>
        </w:tc>
        <w:tc>
          <w:tcPr>
            <w:tcW w:w="1378" w:type="dxa"/>
            <w:tcBorders>
              <w:top w:val="single" w:sz="5" w:space="0" w:color="auto"/>
              <w:left w:val="single" w:sz="5" w:space="0" w:color="auto"/>
              <w:right w:val="single" w:sz="10" w:space="0" w:color="auto"/>
            </w:tcBorders>
            <w:shd w:val="clear" w:color="FFFFFF" w:fill="auto"/>
          </w:tcPr>
          <w:p w:rsidR="00292503" w:rsidRDefault="00292503">
            <w:pPr>
              <w:pStyle w:val="1CStyle41"/>
            </w:pPr>
          </w:p>
        </w:tc>
      </w:tr>
    </w:tbl>
    <w:tbl>
      <w:tblPr>
        <w:tblStyle w:val="TableStyle1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630"/>
        <w:gridCol w:w="906"/>
        <w:gridCol w:w="4528"/>
        <w:gridCol w:w="420"/>
        <w:gridCol w:w="420"/>
        <w:gridCol w:w="499"/>
        <w:gridCol w:w="1378"/>
        <w:gridCol w:w="1378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 w:rsidP="0008030E"/>
        </w:tc>
        <w:tc>
          <w:tcPr>
            <w:tcW w:w="63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906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452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42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420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499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137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1378" w:type="dxa"/>
            <w:tcBorders>
              <w:top w:val="single" w:sz="10" w:space="0" w:color="auto"/>
            </w:tcBorders>
            <w:shd w:val="clear" w:color="FFFFFF" w:fill="auto"/>
            <w:vAlign w:val="bottom"/>
          </w:tcPr>
          <w:p w:rsidR="00482561" w:rsidRDefault="00482561"/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/>
        </w:tc>
        <w:tc>
          <w:tcPr>
            <w:tcW w:w="630" w:type="dxa"/>
            <w:shd w:val="clear" w:color="FFFFFF" w:fill="auto"/>
            <w:vAlign w:val="bottom"/>
          </w:tcPr>
          <w:p w:rsidR="00482561" w:rsidRDefault="00482561"/>
        </w:tc>
        <w:tc>
          <w:tcPr>
            <w:tcW w:w="906" w:type="dxa"/>
            <w:shd w:val="clear" w:color="FFFFFF" w:fill="auto"/>
            <w:vAlign w:val="bottom"/>
          </w:tcPr>
          <w:p w:rsidR="00482561" w:rsidRDefault="00482561"/>
        </w:tc>
        <w:tc>
          <w:tcPr>
            <w:tcW w:w="4528" w:type="dxa"/>
            <w:shd w:val="clear" w:color="FFFFFF" w:fill="auto"/>
            <w:vAlign w:val="bottom"/>
          </w:tcPr>
          <w:p w:rsidR="00482561" w:rsidRDefault="00482561"/>
        </w:tc>
        <w:tc>
          <w:tcPr>
            <w:tcW w:w="420" w:type="dxa"/>
            <w:shd w:val="clear" w:color="FFFFFF" w:fill="auto"/>
            <w:vAlign w:val="bottom"/>
          </w:tcPr>
          <w:p w:rsidR="00482561" w:rsidRDefault="00482561"/>
        </w:tc>
        <w:tc>
          <w:tcPr>
            <w:tcW w:w="2297" w:type="dxa"/>
            <w:gridSpan w:val="3"/>
            <w:shd w:val="clear" w:color="FFFFFF" w:fill="auto"/>
            <w:vAlign w:val="bottom"/>
          </w:tcPr>
          <w:p w:rsidR="00482561" w:rsidRDefault="00AD7B66">
            <w:pPr>
              <w:pStyle w:val="1CStyle42"/>
              <w:jc w:val="left"/>
            </w:pPr>
            <w:r>
              <w:t>Итого:</w:t>
            </w:r>
          </w:p>
        </w:tc>
        <w:tc>
          <w:tcPr>
            <w:tcW w:w="1378" w:type="dxa"/>
            <w:shd w:val="clear" w:color="FFFFFF" w:fill="auto"/>
          </w:tcPr>
          <w:p w:rsidR="00482561" w:rsidRDefault="00482561">
            <w:pPr>
              <w:pStyle w:val="1CStyle43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/>
        </w:tc>
        <w:tc>
          <w:tcPr>
            <w:tcW w:w="630" w:type="dxa"/>
            <w:shd w:val="clear" w:color="FFFFFF" w:fill="auto"/>
            <w:vAlign w:val="bottom"/>
          </w:tcPr>
          <w:p w:rsidR="00482561" w:rsidRDefault="00482561"/>
        </w:tc>
        <w:tc>
          <w:tcPr>
            <w:tcW w:w="906" w:type="dxa"/>
            <w:shd w:val="clear" w:color="FFFFFF" w:fill="auto"/>
            <w:vAlign w:val="bottom"/>
          </w:tcPr>
          <w:p w:rsidR="00482561" w:rsidRDefault="00482561"/>
        </w:tc>
        <w:tc>
          <w:tcPr>
            <w:tcW w:w="4528" w:type="dxa"/>
            <w:shd w:val="clear" w:color="FFFFFF" w:fill="auto"/>
            <w:vAlign w:val="bottom"/>
          </w:tcPr>
          <w:p w:rsidR="00482561" w:rsidRDefault="00482561"/>
        </w:tc>
        <w:tc>
          <w:tcPr>
            <w:tcW w:w="420" w:type="dxa"/>
            <w:shd w:val="clear" w:color="FFFFFF" w:fill="auto"/>
            <w:vAlign w:val="bottom"/>
          </w:tcPr>
          <w:p w:rsidR="00482561" w:rsidRDefault="00482561"/>
        </w:tc>
        <w:tc>
          <w:tcPr>
            <w:tcW w:w="2297" w:type="dxa"/>
            <w:gridSpan w:val="3"/>
            <w:shd w:val="clear" w:color="FFFFFF" w:fill="auto"/>
            <w:vAlign w:val="bottom"/>
          </w:tcPr>
          <w:p w:rsidR="00482561" w:rsidRDefault="00AD7B66">
            <w:pPr>
              <w:pStyle w:val="1CStyle42"/>
              <w:jc w:val="left"/>
            </w:pPr>
            <w:r>
              <w:t>В том числе НДС 18%:</w:t>
            </w:r>
          </w:p>
        </w:tc>
        <w:tc>
          <w:tcPr>
            <w:tcW w:w="1378" w:type="dxa"/>
            <w:shd w:val="clear" w:color="FFFFFF" w:fill="auto"/>
          </w:tcPr>
          <w:p w:rsidR="00482561" w:rsidRDefault="00482561">
            <w:pPr>
              <w:pStyle w:val="1CStyle44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/>
        </w:tc>
        <w:tc>
          <w:tcPr>
            <w:tcW w:w="630" w:type="dxa"/>
            <w:shd w:val="clear" w:color="FFFFFF" w:fill="auto"/>
            <w:vAlign w:val="bottom"/>
          </w:tcPr>
          <w:p w:rsidR="00482561" w:rsidRDefault="00482561"/>
        </w:tc>
        <w:tc>
          <w:tcPr>
            <w:tcW w:w="906" w:type="dxa"/>
            <w:shd w:val="clear" w:color="FFFFFF" w:fill="auto"/>
            <w:vAlign w:val="bottom"/>
          </w:tcPr>
          <w:p w:rsidR="00482561" w:rsidRDefault="00482561"/>
        </w:tc>
        <w:tc>
          <w:tcPr>
            <w:tcW w:w="4528" w:type="dxa"/>
            <w:shd w:val="clear" w:color="FFFFFF" w:fill="auto"/>
            <w:vAlign w:val="bottom"/>
          </w:tcPr>
          <w:p w:rsidR="00482561" w:rsidRDefault="00482561"/>
        </w:tc>
        <w:tc>
          <w:tcPr>
            <w:tcW w:w="420" w:type="dxa"/>
            <w:shd w:val="clear" w:color="FFFFFF" w:fill="auto"/>
            <w:vAlign w:val="bottom"/>
          </w:tcPr>
          <w:p w:rsidR="00482561" w:rsidRDefault="00482561"/>
        </w:tc>
        <w:tc>
          <w:tcPr>
            <w:tcW w:w="2297" w:type="dxa"/>
            <w:gridSpan w:val="3"/>
            <w:shd w:val="clear" w:color="FFFFFF" w:fill="auto"/>
            <w:vAlign w:val="bottom"/>
          </w:tcPr>
          <w:p w:rsidR="00482561" w:rsidRDefault="00AD7B66">
            <w:pPr>
              <w:pStyle w:val="1CStyle42"/>
              <w:jc w:val="left"/>
            </w:pPr>
            <w:r>
              <w:t>Всего к оплате:</w:t>
            </w:r>
          </w:p>
        </w:tc>
        <w:tc>
          <w:tcPr>
            <w:tcW w:w="1378" w:type="dxa"/>
            <w:shd w:val="clear" w:color="FFFFFF" w:fill="auto"/>
          </w:tcPr>
          <w:p w:rsidR="00482561" w:rsidRDefault="00482561">
            <w:pPr>
              <w:pStyle w:val="1CStyle44"/>
            </w:pPr>
          </w:p>
        </w:tc>
      </w:tr>
    </w:tbl>
    <w:tbl>
      <w:tblPr>
        <w:tblStyle w:val="TableStyle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9765"/>
        <w:gridCol w:w="381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46" w:type="dxa"/>
            <w:gridSpan w:val="2"/>
            <w:shd w:val="clear" w:color="FFFFFF" w:fill="auto"/>
            <w:vAlign w:val="bottom"/>
          </w:tcPr>
          <w:p w:rsidR="00482561" w:rsidRDefault="00AD7B66" w:rsidP="0008030E">
            <w:pPr>
              <w:pStyle w:val="1CStyle45"/>
              <w:jc w:val="left"/>
            </w:pPr>
            <w:r>
              <w:t>Всего наименований</w:t>
            </w:r>
            <w:r>
              <w:t xml:space="preserve">, на сумму </w:t>
            </w: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765" w:type="dxa"/>
            <w:shd w:val="clear" w:color="FFFFFF" w:fill="auto"/>
          </w:tcPr>
          <w:p w:rsidR="00482561" w:rsidRDefault="00482561">
            <w:pPr>
              <w:pStyle w:val="1CStyle27"/>
              <w:jc w:val="left"/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</w:tbl>
    <w:tbl>
      <w:tblPr>
        <w:tblStyle w:val="TableStyle1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94"/>
        <w:gridCol w:w="92"/>
      </w:tblGrid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"/>
        </w:trPr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9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92" w:type="dxa"/>
            <w:tcBorders>
              <w:bottom w:val="none" w:sz="10" w:space="0" w:color="auto"/>
            </w:tcBorders>
            <w:shd w:val="clear" w:color="FFFFFF" w:fill="auto"/>
            <w:vAlign w:val="bottom"/>
          </w:tcPr>
          <w:p w:rsidR="00482561" w:rsidRDefault="00482561"/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59" w:type="dxa"/>
            <w:gridSpan w:val="32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>
            <w:pPr>
              <w:pStyle w:val="1CStyle46"/>
              <w:jc w:val="left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765" w:type="dxa"/>
            <w:gridSpan w:val="31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AD7B66">
            <w:pPr>
              <w:pStyle w:val="1CStyle46"/>
              <w:jc w:val="left"/>
            </w:pPr>
            <w:r>
              <w:t>После оплаты счета просим уведомить о факте оплаты,</w:t>
            </w:r>
          </w:p>
        </w:tc>
        <w:tc>
          <w:tcPr>
            <w:tcW w:w="394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82561" w:rsidRDefault="00482561">
            <w:pPr>
              <w:pStyle w:val="1CStyle47"/>
              <w:jc w:val="left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0159" w:type="dxa"/>
            <w:gridSpan w:val="32"/>
            <w:tcBorders>
              <w:bottom w:val="single" w:sz="10" w:space="0" w:color="auto"/>
            </w:tcBorders>
            <w:shd w:val="clear" w:color="FFFFFF" w:fill="auto"/>
            <w:vAlign w:val="bottom"/>
          </w:tcPr>
          <w:p w:rsidR="00482561" w:rsidRDefault="00AD7B66">
            <w:pPr>
              <w:pStyle w:val="1CStyle48"/>
              <w:jc w:val="left"/>
            </w:pPr>
            <w:r>
              <w:t xml:space="preserve">с целью </w:t>
            </w:r>
            <w:r>
              <w:t>продления текущего резерва.</w:t>
            </w: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575" w:type="dxa"/>
            <w:gridSpan w:val="5"/>
            <w:shd w:val="clear" w:color="FFFFFF" w:fill="auto"/>
            <w:vAlign w:val="center"/>
          </w:tcPr>
          <w:p w:rsidR="00482561" w:rsidRDefault="00AD7B66">
            <w:pPr>
              <w:pStyle w:val="1CStyle49"/>
              <w:jc w:val="left"/>
            </w:pPr>
            <w:r>
              <w:t>Руководитель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4725" w:type="dxa"/>
            <w:gridSpan w:val="15"/>
            <w:shd w:val="clear" w:color="FFFFFF" w:fill="auto"/>
            <w:vAlign w:val="bottom"/>
          </w:tcPr>
          <w:p w:rsidR="00482561" w:rsidRDefault="00482561">
            <w:pPr>
              <w:pStyle w:val="1CStyle50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575" w:type="dxa"/>
            <w:gridSpan w:val="5"/>
            <w:shd w:val="clear" w:color="FFFFFF" w:fill="auto"/>
            <w:vAlign w:val="center"/>
          </w:tcPr>
          <w:p w:rsidR="00482561" w:rsidRDefault="00AD7B66">
            <w:pPr>
              <w:pStyle w:val="1CStyle49"/>
              <w:jc w:val="left"/>
            </w:pPr>
            <w:r>
              <w:t>Бухгалтер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4410" w:type="dxa"/>
            <w:gridSpan w:val="14"/>
            <w:shd w:val="clear" w:color="FFFFFF" w:fill="auto"/>
            <w:vAlign w:val="bottom"/>
          </w:tcPr>
          <w:p w:rsidR="00482561" w:rsidRDefault="00482561">
            <w:pPr>
              <w:pStyle w:val="1CStyle50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1575" w:type="dxa"/>
            <w:gridSpan w:val="5"/>
            <w:shd w:val="clear" w:color="FFFFFF" w:fill="auto"/>
            <w:vAlign w:val="bottom"/>
          </w:tcPr>
          <w:p w:rsidR="00482561" w:rsidRDefault="00AD7B66">
            <w:pPr>
              <w:pStyle w:val="1CStyle51"/>
              <w:jc w:val="left"/>
            </w:pPr>
            <w:r>
              <w:t>Менеджер</w:t>
            </w:r>
          </w:p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82561" w:rsidRDefault="00482561"/>
        </w:tc>
        <w:tc>
          <w:tcPr>
            <w:tcW w:w="4410" w:type="dxa"/>
            <w:gridSpan w:val="14"/>
            <w:shd w:val="clear" w:color="FFFFFF" w:fill="auto"/>
            <w:vAlign w:val="bottom"/>
          </w:tcPr>
          <w:p w:rsidR="00482561" w:rsidRDefault="00482561">
            <w:pPr>
              <w:pStyle w:val="1CStyle50"/>
              <w:jc w:val="left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/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  <w:tr w:rsidR="0048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15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  <w:tc>
          <w:tcPr>
            <w:tcW w:w="92" w:type="dxa"/>
            <w:shd w:val="clear" w:color="FFFFFF" w:fill="auto"/>
            <w:vAlign w:val="bottom"/>
          </w:tcPr>
          <w:p w:rsidR="00482561" w:rsidRDefault="00482561">
            <w:pPr>
              <w:jc w:val="center"/>
            </w:pPr>
          </w:p>
        </w:tc>
      </w:tr>
    </w:tbl>
    <w:p w:rsidR="00000000" w:rsidRDefault="00AD7B66"/>
    <w:sectPr w:rsidR="00000000" w:rsidSect="002925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61"/>
    <w:rsid w:val="0008030E"/>
    <w:rsid w:val="00292503"/>
    <w:rsid w:val="00482561"/>
    <w:rsid w:val="00AD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6">
    <w:name w:val="TableStyle6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7">
    <w:name w:val="TableStyle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8">
    <w:name w:val="TableStyle8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9">
    <w:name w:val="TableStyle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0">
    <w:name w:val="TableStyle1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2">
    <w:name w:val="TableStyle1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0">
    <w:name w:val="1CStyle0"/>
    <w:pPr>
      <w:jc w:val="center"/>
    </w:pPr>
    <w:rPr>
      <w:rFonts w:ascii="Arial" w:hAnsi="Arial"/>
      <w:b/>
      <w:sz w:val="16"/>
    </w:rPr>
  </w:style>
  <w:style w:type="paragraph" w:customStyle="1" w:styleId="1CStyle45">
    <w:name w:val="1CStyle45"/>
    <w:pPr>
      <w:jc w:val="center"/>
    </w:pPr>
    <w:rPr>
      <w:rFonts w:ascii="Arial" w:hAnsi="Arial"/>
      <w:sz w:val="18"/>
    </w:rPr>
  </w:style>
  <w:style w:type="paragraph" w:customStyle="1" w:styleId="1CStyle51">
    <w:name w:val="1CStyle51"/>
    <w:pPr>
      <w:jc w:val="center"/>
    </w:pPr>
    <w:rPr>
      <w:rFonts w:ascii="Arial" w:hAnsi="Arial"/>
      <w:b/>
      <w:sz w:val="18"/>
    </w:rPr>
  </w:style>
  <w:style w:type="paragraph" w:customStyle="1" w:styleId="1CStyle50">
    <w:name w:val="1CStyle50"/>
    <w:pPr>
      <w:jc w:val="center"/>
    </w:pPr>
    <w:rPr>
      <w:rFonts w:ascii="Arial" w:hAnsi="Arial"/>
      <w:sz w:val="18"/>
    </w:rPr>
  </w:style>
  <w:style w:type="paragraph" w:customStyle="1" w:styleId="1CStyle42">
    <w:name w:val="1CStyle42"/>
    <w:pPr>
      <w:jc w:val="center"/>
    </w:pPr>
    <w:rPr>
      <w:rFonts w:ascii="Arial" w:hAnsi="Arial"/>
      <w:b/>
      <w:sz w:val="20"/>
    </w:rPr>
  </w:style>
  <w:style w:type="paragraph" w:customStyle="1" w:styleId="1CStyle35">
    <w:name w:val="1CStyle35"/>
    <w:pPr>
      <w:jc w:val="center"/>
    </w:pPr>
    <w:rPr>
      <w:rFonts w:ascii="Arial" w:hAnsi="Arial"/>
      <w:b/>
      <w:sz w:val="16"/>
    </w:rPr>
  </w:style>
  <w:style w:type="paragraph" w:customStyle="1" w:styleId="1CStyle46">
    <w:name w:val="1CStyle46"/>
    <w:pPr>
      <w:jc w:val="center"/>
    </w:pPr>
    <w:rPr>
      <w:rFonts w:ascii="Arial" w:hAnsi="Arial"/>
      <w:b/>
      <w:sz w:val="18"/>
    </w:rPr>
  </w:style>
  <w:style w:type="paragraph" w:customStyle="1" w:styleId="1CStyle48">
    <w:name w:val="1CStyle48"/>
    <w:pPr>
      <w:jc w:val="center"/>
    </w:pPr>
    <w:rPr>
      <w:rFonts w:ascii="Arial" w:hAnsi="Arial"/>
      <w:b/>
      <w:sz w:val="18"/>
    </w:rPr>
  </w:style>
  <w:style w:type="paragraph" w:customStyle="1" w:styleId="1CStyle47">
    <w:name w:val="1CStyle47"/>
    <w:pPr>
      <w:jc w:val="center"/>
    </w:pPr>
    <w:rPr>
      <w:rFonts w:ascii="Arial" w:hAnsi="Arial"/>
      <w:b/>
      <w:sz w:val="16"/>
    </w:rPr>
  </w:style>
  <w:style w:type="paragraph" w:customStyle="1" w:styleId="1CStyle1">
    <w:name w:val="1CStyle1"/>
    <w:pPr>
      <w:jc w:val="right"/>
    </w:pPr>
  </w:style>
  <w:style w:type="paragraph" w:customStyle="1" w:styleId="1CStyle2">
    <w:name w:val="1CStyle2"/>
    <w:pPr>
      <w:jc w:val="center"/>
    </w:pPr>
    <w:rPr>
      <w:rFonts w:ascii="Arial" w:hAnsi="Arial"/>
      <w:b/>
      <w:sz w:val="16"/>
    </w:rPr>
  </w:style>
  <w:style w:type="paragraph" w:customStyle="1" w:styleId="1CStyle26">
    <w:name w:val="1CStyle26"/>
    <w:pPr>
      <w:jc w:val="center"/>
    </w:pPr>
    <w:rPr>
      <w:rFonts w:ascii="Arial" w:hAnsi="Arial"/>
      <w:sz w:val="18"/>
    </w:rPr>
  </w:style>
  <w:style w:type="paragraph" w:customStyle="1" w:styleId="1CStyle18">
    <w:name w:val="1CStyle18"/>
    <w:pPr>
      <w:jc w:val="center"/>
    </w:pPr>
    <w:rPr>
      <w:rFonts w:ascii="Arial" w:hAnsi="Arial"/>
      <w:b/>
      <w:sz w:val="26"/>
    </w:rPr>
  </w:style>
  <w:style w:type="paragraph" w:customStyle="1" w:styleId="1CStyle19">
    <w:name w:val="1CStyle19"/>
    <w:pPr>
      <w:jc w:val="center"/>
    </w:pPr>
    <w:rPr>
      <w:rFonts w:ascii="Arial" w:hAnsi="Arial"/>
      <w:b/>
      <w:sz w:val="28"/>
    </w:rPr>
  </w:style>
  <w:style w:type="paragraph" w:customStyle="1" w:styleId="1CStyle49">
    <w:name w:val="1CStyle49"/>
    <w:pPr>
      <w:jc w:val="center"/>
    </w:pPr>
    <w:rPr>
      <w:rFonts w:ascii="Arial" w:hAnsi="Arial"/>
      <w:b/>
      <w:sz w:val="18"/>
    </w:rPr>
  </w:style>
  <w:style w:type="paragraph" w:customStyle="1" w:styleId="1CStyle20">
    <w:name w:val="1CStyle20"/>
    <w:pPr>
      <w:jc w:val="center"/>
    </w:pPr>
    <w:rPr>
      <w:rFonts w:ascii="Arial" w:hAnsi="Arial"/>
      <w:b/>
      <w:sz w:val="28"/>
    </w:rPr>
  </w:style>
  <w:style w:type="paragraph" w:customStyle="1" w:styleId="1CStyle9">
    <w:name w:val="1CStyle9"/>
    <w:pPr>
      <w:jc w:val="center"/>
    </w:pPr>
    <w:rPr>
      <w:rFonts w:ascii="Arial" w:hAnsi="Arial"/>
      <w:sz w:val="18"/>
    </w:rPr>
  </w:style>
  <w:style w:type="paragraph" w:customStyle="1" w:styleId="1CStyle5">
    <w:name w:val="1CStyle5"/>
    <w:pPr>
      <w:jc w:val="center"/>
    </w:pPr>
    <w:rPr>
      <w:rFonts w:ascii="Arial" w:hAnsi="Arial"/>
      <w:sz w:val="18"/>
    </w:rPr>
  </w:style>
  <w:style w:type="paragraph" w:customStyle="1" w:styleId="1CStyle6">
    <w:name w:val="1CStyle6"/>
    <w:pPr>
      <w:jc w:val="center"/>
    </w:pPr>
    <w:rPr>
      <w:rFonts w:ascii="Arial" w:hAnsi="Arial"/>
      <w:sz w:val="18"/>
    </w:rPr>
  </w:style>
  <w:style w:type="paragraph" w:customStyle="1" w:styleId="1CStyle14">
    <w:name w:val="1CStyle14"/>
    <w:pPr>
      <w:jc w:val="center"/>
    </w:pPr>
    <w:rPr>
      <w:rFonts w:ascii="Arial" w:hAnsi="Arial"/>
      <w:sz w:val="18"/>
    </w:rPr>
  </w:style>
  <w:style w:type="paragraph" w:customStyle="1" w:styleId="1CStyle24">
    <w:name w:val="1CStyle24"/>
    <w:pPr>
      <w:jc w:val="center"/>
    </w:pPr>
    <w:rPr>
      <w:rFonts w:ascii="Arial" w:hAnsi="Arial"/>
      <w:sz w:val="20"/>
    </w:rPr>
  </w:style>
  <w:style w:type="paragraph" w:customStyle="1" w:styleId="1CStyle25">
    <w:name w:val="1CStyle25"/>
    <w:pPr>
      <w:jc w:val="center"/>
    </w:pPr>
    <w:rPr>
      <w:rFonts w:ascii="Arial" w:hAnsi="Arial"/>
      <w:b/>
      <w:sz w:val="20"/>
    </w:rPr>
  </w:style>
  <w:style w:type="paragraph" w:customStyle="1" w:styleId="1CStyle21">
    <w:name w:val="1CStyle21"/>
    <w:pPr>
      <w:jc w:val="center"/>
    </w:pPr>
    <w:rPr>
      <w:rFonts w:ascii="Arial" w:hAnsi="Arial"/>
      <w:b/>
      <w:sz w:val="28"/>
    </w:rPr>
  </w:style>
  <w:style w:type="paragraph" w:customStyle="1" w:styleId="1CStyle22">
    <w:name w:val="1CStyle22"/>
    <w:pPr>
      <w:jc w:val="center"/>
    </w:pPr>
    <w:rPr>
      <w:rFonts w:ascii="Arial" w:hAnsi="Arial"/>
      <w:b/>
      <w:sz w:val="28"/>
    </w:rPr>
  </w:style>
  <w:style w:type="paragraph" w:customStyle="1" w:styleId="1CStyle31">
    <w:name w:val="1CStyle31"/>
    <w:pPr>
      <w:jc w:val="center"/>
    </w:pPr>
    <w:rPr>
      <w:rFonts w:ascii="Arial" w:hAnsi="Arial"/>
      <w:b/>
      <w:sz w:val="18"/>
    </w:rPr>
  </w:style>
  <w:style w:type="paragraph" w:customStyle="1" w:styleId="1CStyle32">
    <w:name w:val="1CStyle32"/>
    <w:pPr>
      <w:jc w:val="center"/>
    </w:pPr>
    <w:rPr>
      <w:rFonts w:ascii="Arial" w:hAnsi="Arial"/>
      <w:b/>
      <w:sz w:val="18"/>
    </w:rPr>
  </w:style>
  <w:style w:type="paragraph" w:customStyle="1" w:styleId="1CStyle28">
    <w:name w:val="1CStyle28"/>
    <w:pPr>
      <w:jc w:val="center"/>
    </w:pPr>
    <w:rPr>
      <w:rFonts w:ascii="Arial" w:hAnsi="Arial"/>
      <w:b/>
      <w:sz w:val="18"/>
    </w:rPr>
  </w:style>
  <w:style w:type="paragraph" w:customStyle="1" w:styleId="1CStyle33">
    <w:name w:val="1CStyle33"/>
    <w:pPr>
      <w:jc w:val="center"/>
    </w:pPr>
    <w:rPr>
      <w:rFonts w:ascii="Arial" w:hAnsi="Arial"/>
      <w:b/>
      <w:sz w:val="18"/>
    </w:rPr>
  </w:style>
  <w:style w:type="paragraph" w:customStyle="1" w:styleId="1CStyle30">
    <w:name w:val="1CStyle30"/>
    <w:pPr>
      <w:jc w:val="center"/>
    </w:pPr>
    <w:rPr>
      <w:rFonts w:ascii="Arial" w:hAnsi="Arial"/>
      <w:b/>
      <w:sz w:val="18"/>
    </w:rPr>
  </w:style>
  <w:style w:type="paragraph" w:customStyle="1" w:styleId="1CStyle29">
    <w:name w:val="1CStyle29"/>
    <w:pPr>
      <w:jc w:val="center"/>
    </w:pPr>
    <w:rPr>
      <w:rFonts w:ascii="Arial" w:hAnsi="Arial"/>
      <w:b/>
      <w:sz w:val="20"/>
    </w:rPr>
  </w:style>
  <w:style w:type="paragraph" w:customStyle="1" w:styleId="1CStyle34">
    <w:name w:val="1CStyle34"/>
    <w:pPr>
      <w:jc w:val="center"/>
    </w:pPr>
    <w:rPr>
      <w:rFonts w:ascii="Arial" w:hAnsi="Arial"/>
      <w:b/>
      <w:sz w:val="18"/>
    </w:rPr>
  </w:style>
  <w:style w:type="paragraph" w:customStyle="1" w:styleId="1CStyle23">
    <w:name w:val="1CStyle23"/>
    <w:pPr>
      <w:jc w:val="center"/>
    </w:pPr>
    <w:rPr>
      <w:rFonts w:ascii="Arial" w:hAnsi="Arial"/>
      <w:i/>
      <w:sz w:val="18"/>
    </w:rPr>
  </w:style>
  <w:style w:type="paragraph" w:customStyle="1" w:styleId="1CStyle27">
    <w:name w:val="1CStyle27"/>
    <w:pPr>
      <w:jc w:val="center"/>
    </w:pPr>
    <w:rPr>
      <w:rFonts w:ascii="Arial" w:hAnsi="Arial"/>
      <w:b/>
      <w:sz w:val="18"/>
    </w:rPr>
  </w:style>
  <w:style w:type="paragraph" w:customStyle="1" w:styleId="1CStyle37">
    <w:name w:val="1CStyle37"/>
    <w:pPr>
      <w:jc w:val="center"/>
    </w:pPr>
  </w:style>
  <w:style w:type="paragraph" w:customStyle="1" w:styleId="1CStyle38">
    <w:name w:val="1CStyle38"/>
    <w:pPr>
      <w:jc w:val="center"/>
    </w:pPr>
  </w:style>
  <w:style w:type="paragraph" w:customStyle="1" w:styleId="1CStyle10">
    <w:name w:val="1CStyle10"/>
    <w:pPr>
      <w:jc w:val="center"/>
    </w:pPr>
    <w:rPr>
      <w:rFonts w:ascii="Arial" w:hAnsi="Arial"/>
      <w:sz w:val="18"/>
    </w:rPr>
  </w:style>
  <w:style w:type="paragraph" w:customStyle="1" w:styleId="1CStyle17">
    <w:name w:val="1CStyle17"/>
    <w:pPr>
      <w:jc w:val="center"/>
    </w:pPr>
    <w:rPr>
      <w:rFonts w:ascii="Arial" w:hAnsi="Arial"/>
      <w:sz w:val="18"/>
    </w:rPr>
  </w:style>
  <w:style w:type="paragraph" w:customStyle="1" w:styleId="1CStyle12">
    <w:name w:val="1CStyle12"/>
    <w:pPr>
      <w:jc w:val="center"/>
    </w:pPr>
    <w:rPr>
      <w:rFonts w:ascii="Arial" w:hAnsi="Arial"/>
      <w:sz w:val="18"/>
    </w:rPr>
  </w:style>
  <w:style w:type="paragraph" w:customStyle="1" w:styleId="1CStyle15">
    <w:name w:val="1CStyle15"/>
    <w:pPr>
      <w:jc w:val="center"/>
    </w:pPr>
    <w:rPr>
      <w:rFonts w:ascii="Arial" w:hAnsi="Arial"/>
      <w:sz w:val="18"/>
    </w:rPr>
  </w:style>
  <w:style w:type="paragraph" w:customStyle="1" w:styleId="1CStyle-1">
    <w:name w:val="1CStyle-1"/>
    <w:pPr>
      <w:jc w:val="center"/>
    </w:pPr>
  </w:style>
  <w:style w:type="paragraph" w:customStyle="1" w:styleId="1CStyle36">
    <w:name w:val="1CStyle36"/>
    <w:pPr>
      <w:wordWrap w:val="0"/>
      <w:jc w:val="center"/>
    </w:pPr>
  </w:style>
  <w:style w:type="paragraph" w:customStyle="1" w:styleId="1CStyle3">
    <w:name w:val="1CStyle3"/>
    <w:pPr>
      <w:jc w:val="center"/>
    </w:pPr>
    <w:rPr>
      <w:rFonts w:ascii="Arial" w:hAnsi="Arial"/>
      <w:b/>
      <w:sz w:val="18"/>
    </w:rPr>
  </w:style>
  <w:style w:type="paragraph" w:customStyle="1" w:styleId="1CStyle4">
    <w:name w:val="1CStyle4"/>
    <w:pPr>
      <w:jc w:val="center"/>
    </w:pPr>
    <w:rPr>
      <w:rFonts w:ascii="Arial" w:hAnsi="Arial"/>
      <w:sz w:val="18"/>
    </w:rPr>
  </w:style>
  <w:style w:type="paragraph" w:customStyle="1" w:styleId="1CStyle8">
    <w:name w:val="1CStyle8"/>
    <w:pPr>
      <w:jc w:val="center"/>
    </w:pPr>
    <w:rPr>
      <w:rFonts w:ascii="Arial" w:hAnsi="Arial"/>
      <w:sz w:val="18"/>
    </w:rPr>
  </w:style>
  <w:style w:type="paragraph" w:customStyle="1" w:styleId="1CStyle7">
    <w:name w:val="1CStyle7"/>
    <w:pPr>
      <w:jc w:val="center"/>
    </w:pPr>
    <w:rPr>
      <w:rFonts w:ascii="Arial" w:hAnsi="Arial"/>
      <w:sz w:val="16"/>
    </w:rPr>
  </w:style>
  <w:style w:type="paragraph" w:customStyle="1" w:styleId="1CStyle11">
    <w:name w:val="1CStyle11"/>
    <w:pPr>
      <w:jc w:val="center"/>
    </w:pPr>
    <w:rPr>
      <w:rFonts w:ascii="Arial" w:hAnsi="Arial"/>
      <w:sz w:val="18"/>
    </w:rPr>
  </w:style>
  <w:style w:type="paragraph" w:customStyle="1" w:styleId="1CStyle13">
    <w:name w:val="1CStyle13"/>
    <w:pPr>
      <w:jc w:val="center"/>
    </w:pPr>
    <w:rPr>
      <w:rFonts w:ascii="Arial" w:hAnsi="Arial"/>
      <w:sz w:val="18"/>
    </w:rPr>
  </w:style>
  <w:style w:type="paragraph" w:customStyle="1" w:styleId="1CStyle16">
    <w:name w:val="1CStyle16"/>
    <w:pPr>
      <w:jc w:val="center"/>
    </w:pPr>
    <w:rPr>
      <w:rFonts w:ascii="Arial" w:hAnsi="Arial"/>
      <w:sz w:val="18"/>
    </w:rPr>
  </w:style>
  <w:style w:type="paragraph" w:customStyle="1" w:styleId="1CStyle39">
    <w:name w:val="1CStyle39"/>
    <w:pPr>
      <w:jc w:val="right"/>
    </w:pPr>
  </w:style>
  <w:style w:type="paragraph" w:customStyle="1" w:styleId="1CStyle40">
    <w:name w:val="1CStyle40"/>
    <w:pPr>
      <w:jc w:val="right"/>
    </w:pPr>
  </w:style>
  <w:style w:type="paragraph" w:customStyle="1" w:styleId="1CStyle41">
    <w:name w:val="1CStyle41"/>
    <w:pPr>
      <w:jc w:val="right"/>
    </w:pPr>
  </w:style>
  <w:style w:type="paragraph" w:customStyle="1" w:styleId="1CStyle43">
    <w:name w:val="1CStyle43"/>
    <w:pPr>
      <w:wordWrap w:val="0"/>
      <w:jc w:val="right"/>
    </w:pPr>
    <w:rPr>
      <w:rFonts w:ascii="Arial" w:hAnsi="Arial"/>
      <w:b/>
      <w:sz w:val="18"/>
    </w:rPr>
  </w:style>
  <w:style w:type="paragraph" w:customStyle="1" w:styleId="1CStyle44">
    <w:name w:val="1CStyle44"/>
    <w:pPr>
      <w:wordWrap w:val="0"/>
      <w:jc w:val="right"/>
    </w:pPr>
    <w:rPr>
      <w:rFonts w:ascii="Arial" w:hAnsi="Arial"/>
      <w:b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muztorg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2018-09-21T12:57:00Z</dcterms:created>
  <dcterms:modified xsi:type="dcterms:W3CDTF">2018-09-21T13:28:00Z</dcterms:modified>
</cp:coreProperties>
</file>