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28"/>
        <w:tblW w:w="8330" w:type="dxa"/>
        <w:tblLayout w:type="fixed"/>
        <w:tblLook w:val="04A0"/>
      </w:tblPr>
      <w:tblGrid>
        <w:gridCol w:w="1040"/>
        <w:gridCol w:w="5589"/>
        <w:gridCol w:w="1701"/>
      </w:tblGrid>
      <w:tr w:rsidR="00DB4E0B" w:rsidRPr="002F0097" w:rsidTr="00DB4E0B">
        <w:trPr>
          <w:trHeight w:val="42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B4E0B" w:rsidRPr="002F0097" w:rsidTr="00DB4E0B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Радиосистема SHURE BLX24E/SM58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Радиосистема SHURE BLX14E/P31 M17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пианино YAMAHA YDP-164B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 SOUNDKING CJ3M008 (или 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шт.</w:t>
            </w:r>
          </w:p>
        </w:tc>
      </w:tr>
      <w:tr w:rsidR="00DB4E0B" w:rsidRPr="002F0097" w:rsidTr="00DB4E0B">
        <w:trPr>
          <w:trHeight w:val="4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 SOUNDKING CJ2M009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 SOUNDKING CJ3M005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Микрофонная стойка TEMPO MS100BK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ПЮПИТР FORCE PSC-006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 SOUNDKING CX3M003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РАЗЪЕМ SOUNDKING CX3F003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КОЛОНОЧНЫЙ КАБЕЛЬ PROEL HPC610 (или аналог)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м.</w:t>
            </w:r>
          </w:p>
        </w:tc>
      </w:tr>
      <w:tr w:rsidR="00DB4E0B" w:rsidRPr="002F0097" w:rsidTr="00DB4E0B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НАУШНИКИ AKG K240 STUDIO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DB4E0B" w:rsidRPr="002F0097" w:rsidTr="00DB4E0B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DMX-КАБЕЛЬ SOUNDKING GL001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м.</w:t>
            </w:r>
          </w:p>
        </w:tc>
      </w:tr>
      <w:tr w:rsidR="00DB4E0B" w:rsidRPr="002F0097" w:rsidTr="00DB4E0B">
        <w:trPr>
          <w:trHeight w:val="4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Прожектор INVOLIGHT LED SPOT95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DB4E0B" w:rsidRPr="002F0097" w:rsidTr="00DB4E0B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Сканер INVOLIGHT LED CC75S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DB4E0B" w:rsidRPr="002F0097" w:rsidTr="00DB4E0B">
        <w:trPr>
          <w:trHeight w:val="37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DMX </w:t>
            </w: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пульт</w:t>
            </w: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BEHRINGER LC2412 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B4E0B" w:rsidRPr="002F0097" w:rsidTr="00DB4E0B">
        <w:trPr>
          <w:trHeight w:val="37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 INVOLIGHT DLS400D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B4E0B" w:rsidRPr="002F0097" w:rsidTr="00DB4E0B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Стробоскоп INVOLIGHT LED STROB18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B4E0B" w:rsidRPr="002F0097" w:rsidTr="00DB4E0B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</w:t>
            </w:r>
            <w:proofErr w:type="spellStart"/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OnStage</w:t>
            </w:r>
            <w:proofErr w:type="spellEnd"/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LS7720BLT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E0B" w:rsidRPr="002F0097" w:rsidRDefault="00DB4E0B" w:rsidP="002F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DB4E0B" w:rsidRDefault="00DB4E0B" w:rsidP="00DB4E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товаров </w:t>
      </w:r>
      <w:proofErr w:type="gramStart"/>
      <w:r>
        <w:rPr>
          <w:rFonts w:ascii="Times New Roman" w:hAnsi="Times New Roman" w:cs="Times New Roman"/>
          <w:b/>
          <w:sz w:val="24"/>
        </w:rPr>
        <w:t>для</w:t>
      </w:r>
      <w:proofErr w:type="gramEnd"/>
    </w:p>
    <w:p w:rsidR="00DB4E0B" w:rsidRPr="00DB4E0B" w:rsidRDefault="00DB4E0B" w:rsidP="00DB4E0B">
      <w:pPr>
        <w:jc w:val="center"/>
        <w:rPr>
          <w:rFonts w:ascii="Times New Roman" w:hAnsi="Times New Roman" w:cs="Times New Roman"/>
          <w:sz w:val="24"/>
        </w:rPr>
      </w:pPr>
      <w:r w:rsidRPr="00DB4E0B">
        <w:rPr>
          <w:rFonts w:ascii="Times New Roman" w:hAnsi="Times New Roman" w:cs="Times New Roman"/>
          <w:sz w:val="24"/>
        </w:rPr>
        <w:t>Муниципального бюджетного учреждения городского округа Солнечногорск «Центр культурного и спортивного развития»</w:t>
      </w:r>
    </w:p>
    <w:sectPr w:rsidR="00DB4E0B" w:rsidRPr="00DB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0097"/>
    <w:rsid w:val="002F0097"/>
    <w:rsid w:val="00DB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Antony</cp:lastModifiedBy>
  <cp:revision>2</cp:revision>
  <dcterms:created xsi:type="dcterms:W3CDTF">2020-07-08T14:11:00Z</dcterms:created>
  <dcterms:modified xsi:type="dcterms:W3CDTF">2020-07-08T14:23:00Z</dcterms:modified>
</cp:coreProperties>
</file>