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20" w:type="dxa"/>
        <w:tblLook w:val="04A0" w:firstRow="1" w:lastRow="0" w:firstColumn="1" w:lastColumn="0" w:noHBand="0" w:noVBand="1"/>
      </w:tblPr>
      <w:tblGrid>
        <w:gridCol w:w="5800"/>
        <w:gridCol w:w="860"/>
        <w:gridCol w:w="860"/>
      </w:tblGrid>
      <w:tr w:rsidR="001057D8" w:rsidRPr="001057D8" w:rsidTr="001057D8">
        <w:trPr>
          <w:trHeight w:val="82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APart</w:t>
            </w:r>
            <w:proofErr w:type="spellEnd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 xml:space="preserve"> ZONE4 Стереофонический </w:t>
            </w:r>
            <w:proofErr w:type="spellStart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четырехзонный</w:t>
            </w:r>
            <w:proofErr w:type="spellEnd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 xml:space="preserve"> матричный микшер-предусилитель, формата 4х4. </w:t>
            </w:r>
            <w:proofErr w:type="spellStart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Рэковое</w:t>
            </w:r>
            <w:proofErr w:type="spellEnd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исполнение, 1U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057D8" w:rsidRPr="001057D8" w:rsidTr="001057D8">
        <w:trPr>
          <w:trHeight w:val="8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APart</w:t>
            </w:r>
            <w:proofErr w:type="spellEnd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 xml:space="preserve"> CHAMP-4 Высококачественный усилитель мощности. 4х125 Вт/4 Ома. </w:t>
            </w:r>
            <w:proofErr w:type="spellStart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Рэковое</w:t>
            </w:r>
            <w:proofErr w:type="spellEnd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исполнение, 1U. Цвет: черный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057D8" w:rsidRPr="001057D8" w:rsidTr="001057D8">
        <w:trPr>
          <w:trHeight w:val="8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APart</w:t>
            </w:r>
            <w:proofErr w:type="spellEnd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 xml:space="preserve"> CM20T </w:t>
            </w:r>
            <w:proofErr w:type="spellStart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Двухполосный</w:t>
            </w:r>
            <w:proofErr w:type="spellEnd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, встраиваемый громкоговоритель. 20 Вт/100В или 60 Вт/16 Ом. Круглый. Цвет: белый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057D8" w:rsidRPr="001057D8" w:rsidTr="001057D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CMSUB8 Встраиваемый пассивный низкочастотный громкоговоритель. 2*80 Вт/8 Ом. Цвет: белый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057D8" w:rsidRPr="001057D8" w:rsidTr="001057D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 xml:space="preserve">SHURE BETA 58A динамический </w:t>
            </w:r>
            <w:proofErr w:type="spellStart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суперкардиоидный</w:t>
            </w:r>
            <w:proofErr w:type="spellEnd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 xml:space="preserve"> вокальный микрофон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057D8" w:rsidRPr="001057D8" w:rsidTr="001057D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SHURE BLX24E/B58 M17 радиосистема вокальная с капсюлем динамического микрофона BETA 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057D8" w:rsidRPr="001057D8" w:rsidTr="001057D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QUIK LOK A300 BK телескопическая микрофонная стойка типа журавль на треноге, высота 96-157 см., длина журавля 76 см, цвет черный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057D8" w:rsidRPr="001057D8" w:rsidTr="001057D8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 цифровая конференц-система </w:t>
            </w:r>
            <w:proofErr w:type="spellStart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>Shure</w:t>
            </w:r>
            <w:proofErr w:type="spellEnd"/>
            <w:r w:rsidRPr="001057D8">
              <w:rPr>
                <w:rFonts w:ascii="Times New Roman" w:eastAsia="Times New Roman" w:hAnsi="Times New Roman" w:cs="Times New Roman"/>
                <w:lang w:eastAsia="ru-RU"/>
              </w:rPr>
              <w:t xml:space="preserve"> DDS5900 на 30 участников, включая одного председателя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D8" w:rsidRPr="001057D8" w:rsidRDefault="001057D8" w:rsidP="0010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647891" w:rsidRDefault="00647891">
      <w:bookmarkStart w:id="0" w:name="_GoBack"/>
      <w:bookmarkEnd w:id="0"/>
    </w:p>
    <w:sectPr w:rsidR="0064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D8"/>
    <w:rsid w:val="001057D8"/>
    <w:rsid w:val="0064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A786-2D6F-4918-8D71-1D25D855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 Евгения Дмитриевна</dc:creator>
  <cp:keywords/>
  <dc:description/>
  <cp:lastModifiedBy>Костюк Евгения Дмитриевна</cp:lastModifiedBy>
  <cp:revision>1</cp:revision>
  <dcterms:created xsi:type="dcterms:W3CDTF">2018-04-10T13:24:00Z</dcterms:created>
  <dcterms:modified xsi:type="dcterms:W3CDTF">2018-04-10T13:25:00Z</dcterms:modified>
</cp:coreProperties>
</file>